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0E" w:rsidRPr="00512596" w:rsidRDefault="0072420E" w:rsidP="007242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512596">
        <w:rPr>
          <w:b/>
          <w:color w:val="333333"/>
          <w:sz w:val="26"/>
          <w:szCs w:val="26"/>
        </w:rPr>
        <w:t>Порядок действий граждан и несовершеннолетних, в случае совершения в отношении них преступлений, в том числе применения к ним насилия в семье</w:t>
      </w:r>
    </w:p>
    <w:p w:rsidR="00512596" w:rsidRPr="00512596" w:rsidRDefault="00512596" w:rsidP="00272211">
      <w:pPr>
        <w:pStyle w:val="a7"/>
        <w:spacing w:before="0"/>
        <w:ind w:left="-567"/>
        <w:rPr>
          <w:rFonts w:ascii="Times New Roman" w:eastAsia="Helvetica" w:hAnsi="Times New Roman" w:cs="Times New Roman"/>
          <w:sz w:val="26"/>
          <w:szCs w:val="26"/>
        </w:rPr>
      </w:pPr>
      <w:r w:rsidRPr="00512596">
        <w:rPr>
          <w:rFonts w:ascii="Times New Roman" w:eastAsia="Helvetica" w:hAnsi="Times New Roman" w:cs="Times New Roman"/>
          <w:sz w:val="26"/>
          <w:szCs w:val="26"/>
        </w:rPr>
        <w:br/>
      </w:r>
      <w:r w:rsidR="00BA0053">
        <w:rPr>
          <w:rFonts w:ascii="Times New Roman" w:eastAsia="Helvetica" w:hAnsi="Times New Roman" w:cs="Times New Roman"/>
          <w:sz w:val="26"/>
          <w:szCs w:val="26"/>
        </w:rPr>
        <w:t xml:space="preserve">          </w:t>
      </w:r>
      <w:r w:rsidRPr="00512596">
        <w:rPr>
          <w:rFonts w:ascii="Times New Roman" w:eastAsia="Helvetica" w:hAnsi="Times New Roman" w:cs="Times New Roman"/>
          <w:sz w:val="26"/>
          <w:szCs w:val="26"/>
        </w:rPr>
        <w:t>Если Вы считаете</w:t>
      </w:r>
      <w:r w:rsidRPr="00512596">
        <w:rPr>
          <w:rFonts w:ascii="Times New Roman" w:hAnsi="Times New Roman" w:cs="Times New Roman"/>
          <w:sz w:val="26"/>
          <w:szCs w:val="26"/>
        </w:rPr>
        <w:t>, что Ваши права нарушены – следует как можно быстрее сообщить об этом в полицию</w:t>
      </w:r>
      <w:r>
        <w:rPr>
          <w:rFonts w:ascii="Times New Roman" w:hAnsi="Times New Roman" w:cs="Times New Roman"/>
          <w:sz w:val="26"/>
          <w:szCs w:val="26"/>
        </w:rPr>
        <w:t>, социально-психологическую службу школы, либо в другие органы и учреждения системы профилактики безнадзорности и правонарушений несовершеннолетних</w:t>
      </w:r>
      <w:r w:rsidR="00BA0053">
        <w:rPr>
          <w:rFonts w:ascii="Times New Roman" w:hAnsi="Times New Roman" w:cs="Times New Roman"/>
          <w:sz w:val="26"/>
          <w:szCs w:val="26"/>
        </w:rPr>
        <w:t>, которые отреагируют на любое сообщение в пределах своей компетенции</w:t>
      </w:r>
      <w:r w:rsidRPr="00512596">
        <w:rPr>
          <w:rFonts w:ascii="Times New Roman" w:hAnsi="Times New Roman" w:cs="Times New Roman"/>
          <w:sz w:val="26"/>
          <w:szCs w:val="26"/>
        </w:rPr>
        <w:t>.</w:t>
      </w:r>
      <w:r w:rsidRPr="00512596">
        <w:rPr>
          <w:rFonts w:ascii="Times New Roman" w:eastAsia="Helvetica" w:hAnsi="Times New Roman" w:cs="Times New Roman"/>
          <w:sz w:val="26"/>
          <w:szCs w:val="26"/>
        </w:rPr>
        <w:br/>
        <w:t xml:space="preserve">С заявлением </w:t>
      </w:r>
      <w:r w:rsidRPr="00512596">
        <w:rPr>
          <w:rFonts w:ascii="Times New Roman" w:hAnsi="Times New Roman" w:cs="Times New Roman"/>
          <w:sz w:val="26"/>
          <w:szCs w:val="26"/>
        </w:rPr>
        <w:t>(или сообщением) о преступлении, либо об административном правонарушении можно обратиться в любое время:</w:t>
      </w:r>
      <w:r w:rsidRPr="00512596">
        <w:rPr>
          <w:rFonts w:ascii="Times New Roman" w:eastAsia="Helvetica" w:hAnsi="Times New Roman" w:cs="Times New Roman"/>
          <w:sz w:val="26"/>
          <w:szCs w:val="26"/>
        </w:rPr>
        <w:br/>
      </w:r>
      <w:r w:rsidRPr="00512596">
        <w:rPr>
          <w:rFonts w:ascii="Times New Roman" w:hAnsi="Times New Roman" w:cs="Times New Roman"/>
          <w:sz w:val="26"/>
          <w:szCs w:val="26"/>
        </w:rPr>
        <w:t>- лично в территориальные органы МВД России,</w:t>
      </w:r>
      <w:r w:rsidRPr="00512596">
        <w:rPr>
          <w:rFonts w:ascii="Times New Roman" w:eastAsia="Helvetica" w:hAnsi="Times New Roman" w:cs="Times New Roman"/>
          <w:sz w:val="26"/>
          <w:szCs w:val="26"/>
        </w:rPr>
        <w:br/>
      </w:r>
      <w:r w:rsidRPr="00512596">
        <w:rPr>
          <w:rFonts w:ascii="Times New Roman" w:hAnsi="Times New Roman" w:cs="Times New Roman"/>
          <w:sz w:val="26"/>
          <w:szCs w:val="26"/>
        </w:rPr>
        <w:t>- через официальные сайты,</w:t>
      </w:r>
      <w:r w:rsidRPr="00512596">
        <w:rPr>
          <w:rFonts w:ascii="Times New Roman" w:eastAsia="Helvetica" w:hAnsi="Times New Roman" w:cs="Times New Roman"/>
          <w:sz w:val="26"/>
          <w:szCs w:val="26"/>
        </w:rPr>
        <w:br/>
      </w:r>
      <w:r w:rsidRPr="00512596">
        <w:rPr>
          <w:rFonts w:ascii="Times New Roman" w:hAnsi="Times New Roman" w:cs="Times New Roman"/>
          <w:sz w:val="26"/>
          <w:szCs w:val="26"/>
        </w:rPr>
        <w:t>- по телефону 102.</w:t>
      </w:r>
      <w:r w:rsidRPr="00512596">
        <w:rPr>
          <w:rFonts w:ascii="Times New Roman" w:eastAsia="Helvetica" w:hAnsi="Times New Roman" w:cs="Times New Roman"/>
          <w:sz w:val="26"/>
          <w:szCs w:val="26"/>
        </w:rPr>
        <w:br/>
      </w:r>
      <w:r w:rsidR="00BA0053">
        <w:rPr>
          <w:rFonts w:ascii="Times New Roman" w:eastAsia="Helvetica" w:hAnsi="Times New Roman" w:cs="Times New Roman"/>
          <w:sz w:val="26"/>
          <w:szCs w:val="26"/>
        </w:rPr>
        <w:t xml:space="preserve">         </w:t>
      </w:r>
      <w:r w:rsidRPr="00512596">
        <w:rPr>
          <w:rFonts w:ascii="Times New Roman" w:eastAsia="Helvetica" w:hAnsi="Times New Roman" w:cs="Times New Roman"/>
          <w:sz w:val="26"/>
          <w:szCs w:val="26"/>
        </w:rPr>
        <w:t>Соответственно</w:t>
      </w:r>
      <w:r w:rsidRPr="00512596">
        <w:rPr>
          <w:rFonts w:ascii="Times New Roman" w:hAnsi="Times New Roman" w:cs="Times New Roman"/>
          <w:sz w:val="26"/>
          <w:szCs w:val="26"/>
        </w:rPr>
        <w:t>, заявление (сообщение) может быть изложено как в письменной, так и в устной форме.</w:t>
      </w:r>
      <w:r w:rsidRPr="00512596">
        <w:rPr>
          <w:rFonts w:ascii="Times New Roman" w:eastAsia="Helvetica" w:hAnsi="Times New Roman" w:cs="Times New Roman"/>
          <w:b/>
          <w:bCs/>
          <w:sz w:val="26"/>
          <w:szCs w:val="26"/>
        </w:rPr>
        <w:tab/>
        <w:t>Круглосуточный прием</w:t>
      </w:r>
      <w:r w:rsidR="00BA0053">
        <w:rPr>
          <w:rFonts w:ascii="Times New Roman" w:hAnsi="Times New Roman" w:cs="Times New Roman"/>
          <w:sz w:val="26"/>
          <w:szCs w:val="26"/>
        </w:rPr>
        <w:t xml:space="preserve"> заявлений и сообщений</w:t>
      </w:r>
      <w:r w:rsidRPr="00512596">
        <w:rPr>
          <w:rFonts w:ascii="Times New Roman" w:hAnsi="Times New Roman" w:cs="Times New Roman"/>
          <w:sz w:val="26"/>
          <w:szCs w:val="26"/>
        </w:rPr>
        <w:t xml:space="preserve"> о преступлениях и об административных правонарушениях осуществляется </w:t>
      </w:r>
      <w:r w:rsidRPr="00512596">
        <w:rPr>
          <w:rFonts w:ascii="Times New Roman" w:hAnsi="Times New Roman" w:cs="Times New Roman"/>
          <w:b/>
          <w:bCs/>
          <w:sz w:val="26"/>
          <w:szCs w:val="26"/>
        </w:rPr>
        <w:t>оперативным дежурным</w:t>
      </w:r>
      <w:r w:rsidRPr="00512596">
        <w:rPr>
          <w:rFonts w:ascii="Times New Roman" w:hAnsi="Times New Roman" w:cs="Times New Roman"/>
          <w:sz w:val="26"/>
          <w:szCs w:val="26"/>
        </w:rPr>
        <w:t xml:space="preserve"> дежурной части тер</w:t>
      </w:r>
      <w:r w:rsidR="00BA0053">
        <w:rPr>
          <w:rFonts w:ascii="Times New Roman" w:hAnsi="Times New Roman" w:cs="Times New Roman"/>
          <w:sz w:val="26"/>
          <w:szCs w:val="26"/>
        </w:rPr>
        <w:t>риториального органа МВД России</w:t>
      </w:r>
      <w:r w:rsidRPr="00512596">
        <w:rPr>
          <w:rFonts w:ascii="Times New Roman" w:hAnsi="Times New Roman" w:cs="Times New Roman"/>
          <w:sz w:val="26"/>
          <w:szCs w:val="26"/>
        </w:rPr>
        <w:t xml:space="preserve"> (вне зависимости от времени и места совершения противоправного деяния).</w:t>
      </w:r>
    </w:p>
    <w:p w:rsidR="00512596" w:rsidRPr="00BA0053" w:rsidRDefault="00512596" w:rsidP="007B1FF8">
      <w:pPr>
        <w:pStyle w:val="a7"/>
        <w:numPr>
          <w:ilvl w:val="1"/>
          <w:numId w:val="1"/>
        </w:numPr>
        <w:spacing w:before="0"/>
        <w:ind w:left="-567" w:hanging="1134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BA0053">
        <w:rPr>
          <w:rFonts w:ascii="Times New Roman" w:eastAsia="Helvetica" w:hAnsi="Times New Roman" w:cs="Times New Roman"/>
          <w:b/>
          <w:bCs/>
          <w:sz w:val="26"/>
          <w:szCs w:val="26"/>
        </w:rPr>
        <w:tab/>
      </w:r>
      <w:r w:rsidRPr="00BA0053">
        <w:rPr>
          <w:rFonts w:ascii="Times New Roman" w:eastAsia="Helvetica" w:hAnsi="Times New Roman" w:cs="Times New Roman"/>
          <w:sz w:val="26"/>
          <w:szCs w:val="26"/>
        </w:rPr>
        <w:t xml:space="preserve">Не имеет значения </w:t>
      </w:r>
      <w:r w:rsidRPr="00BA0053">
        <w:rPr>
          <w:rFonts w:ascii="Times New Roman" w:hAnsi="Times New Roman" w:cs="Times New Roman"/>
          <w:b/>
          <w:bCs/>
          <w:sz w:val="26"/>
          <w:szCs w:val="26"/>
        </w:rPr>
        <w:t>полнота информации</w:t>
      </w:r>
      <w:r w:rsidRPr="00BA0053">
        <w:rPr>
          <w:rFonts w:ascii="Times New Roman" w:hAnsi="Times New Roman" w:cs="Times New Roman"/>
          <w:sz w:val="26"/>
          <w:szCs w:val="26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 (!): от того, насколько точно и подробно Вы изложите известные Вам сведения об инциденте – зависит успешная работа стражей порядка.</w:t>
      </w:r>
    </w:p>
    <w:p w:rsidR="00512596" w:rsidRPr="00512596" w:rsidRDefault="00512596" w:rsidP="00512596">
      <w:pPr>
        <w:pStyle w:val="a7"/>
        <w:numPr>
          <w:ilvl w:val="0"/>
          <w:numId w:val="1"/>
        </w:numPr>
        <w:spacing w:before="0"/>
        <w:ind w:left="-567" w:hanging="1134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512596">
        <w:rPr>
          <w:rFonts w:ascii="Times New Roman" w:eastAsia="Helvetica" w:hAnsi="Times New Roman" w:cs="Times New Roman"/>
          <w:b/>
          <w:bCs/>
          <w:color w:val="FF0000"/>
          <w:sz w:val="26"/>
          <w:szCs w:val="26"/>
        </w:rPr>
        <w:tab/>
        <w:t>(!)</w:t>
      </w:r>
      <w:r w:rsidRPr="00512596">
        <w:rPr>
          <w:rFonts w:ascii="Times New Roman" w:hAnsi="Times New Roman" w:cs="Times New Roman"/>
          <w:b/>
          <w:bCs/>
          <w:sz w:val="26"/>
          <w:szCs w:val="26"/>
        </w:rPr>
        <w:t>Анонимное заявление</w:t>
      </w:r>
      <w:r w:rsidRPr="00512596">
        <w:rPr>
          <w:rFonts w:ascii="Times New Roman" w:hAnsi="Times New Roman" w:cs="Times New Roman"/>
          <w:sz w:val="26"/>
          <w:szCs w:val="26"/>
        </w:rPr>
        <w:t xml:space="preserve"> о преступлении не может служить поводом для возбуждения уголовного дела.</w:t>
      </w:r>
      <w:r w:rsidRPr="00512596">
        <w:rPr>
          <w:rFonts w:ascii="Times New Roman" w:eastAsia="Helvetica" w:hAnsi="Times New Roman" w:cs="Times New Roman"/>
          <w:sz w:val="26"/>
          <w:szCs w:val="26"/>
        </w:rPr>
        <w:br/>
      </w:r>
      <w:r w:rsidRPr="00512596">
        <w:rPr>
          <w:rFonts w:ascii="Times New Roman" w:hAnsi="Times New Roman" w:cs="Times New Roman"/>
          <w:b/>
          <w:bCs/>
          <w:color w:val="FF0000"/>
          <w:sz w:val="26"/>
          <w:szCs w:val="26"/>
        </w:rPr>
        <w:t>(!)</w:t>
      </w:r>
      <w:r w:rsidRPr="00512596">
        <w:rPr>
          <w:rFonts w:ascii="Times New Roman" w:hAnsi="Times New Roman" w:cs="Times New Roman"/>
          <w:sz w:val="26"/>
          <w:szCs w:val="26"/>
        </w:rPr>
        <w:t xml:space="preserve">При личном обращении предъявите </w:t>
      </w:r>
      <w:r w:rsidRPr="00512596">
        <w:rPr>
          <w:rFonts w:ascii="Times New Roman" w:hAnsi="Times New Roman" w:cs="Times New Roman"/>
          <w:b/>
          <w:bCs/>
          <w:sz w:val="26"/>
          <w:szCs w:val="26"/>
        </w:rPr>
        <w:t>удостоверяющие личность документы</w:t>
      </w:r>
      <w:r w:rsidRPr="00512596">
        <w:rPr>
          <w:rFonts w:ascii="Times New Roman" w:hAnsi="Times New Roman" w:cs="Times New Roman"/>
          <w:sz w:val="26"/>
          <w:szCs w:val="26"/>
        </w:rPr>
        <w:t>, а при обращении по телефону – назовите фамилию, имя, отчество, адрес проживания и контактный телефон.</w:t>
      </w:r>
      <w:r w:rsidRPr="00512596">
        <w:rPr>
          <w:rFonts w:ascii="Times New Roman" w:eastAsia="Helvetica" w:hAnsi="Times New Roman" w:cs="Times New Roman"/>
          <w:sz w:val="26"/>
          <w:szCs w:val="26"/>
        </w:rPr>
        <w:br/>
      </w:r>
      <w:r w:rsidRPr="00512596">
        <w:rPr>
          <w:rFonts w:ascii="Times New Roman" w:hAnsi="Times New Roman" w:cs="Times New Roman"/>
          <w:b/>
          <w:bCs/>
          <w:color w:val="FF0000"/>
          <w:sz w:val="26"/>
          <w:szCs w:val="26"/>
        </w:rPr>
        <w:t>(!)</w:t>
      </w:r>
      <w:r w:rsidRPr="00512596">
        <w:rPr>
          <w:rFonts w:ascii="Times New Roman" w:hAnsi="Times New Roman" w:cs="Times New Roman"/>
          <w:sz w:val="26"/>
          <w:szCs w:val="26"/>
        </w:rPr>
        <w:t xml:space="preserve">Вас официально предупредят об уголовной ответственности за заведомо </w:t>
      </w:r>
      <w:r w:rsidRPr="00512596">
        <w:rPr>
          <w:rFonts w:ascii="Times New Roman" w:hAnsi="Times New Roman" w:cs="Times New Roman"/>
          <w:b/>
          <w:bCs/>
          <w:sz w:val="26"/>
          <w:szCs w:val="26"/>
        </w:rPr>
        <w:t>ложный донос</w:t>
      </w:r>
      <w:r w:rsidRPr="00512596">
        <w:rPr>
          <w:rFonts w:ascii="Times New Roman" w:hAnsi="Times New Roman" w:cs="Times New Roman"/>
          <w:sz w:val="26"/>
          <w:szCs w:val="26"/>
        </w:rPr>
        <w:t>.</w:t>
      </w:r>
      <w:r w:rsidRPr="00512596">
        <w:rPr>
          <w:rFonts w:ascii="Times New Roman" w:eastAsia="Helvetica" w:hAnsi="Times New Roman" w:cs="Times New Roman"/>
          <w:sz w:val="26"/>
          <w:szCs w:val="26"/>
        </w:rPr>
        <w:br/>
      </w:r>
      <w:r w:rsidRPr="00512596">
        <w:rPr>
          <w:rFonts w:ascii="Times New Roman" w:hAnsi="Times New Roman" w:cs="Times New Roman"/>
          <w:sz w:val="26"/>
          <w:szCs w:val="26"/>
        </w:rPr>
        <w:t xml:space="preserve">По каждому заявлению о преступлении </w:t>
      </w:r>
      <w:r w:rsidRPr="00512596">
        <w:rPr>
          <w:rFonts w:ascii="Times New Roman" w:hAnsi="Times New Roman" w:cs="Times New Roman"/>
          <w:b/>
          <w:bCs/>
          <w:sz w:val="26"/>
          <w:szCs w:val="26"/>
        </w:rPr>
        <w:t>может быть принято одно из решений</w:t>
      </w:r>
      <w:r w:rsidRPr="00512596">
        <w:rPr>
          <w:rFonts w:ascii="Times New Roman" w:hAnsi="Times New Roman" w:cs="Times New Roman"/>
          <w:sz w:val="26"/>
          <w:szCs w:val="26"/>
        </w:rPr>
        <w:t>:</w:t>
      </w:r>
    </w:p>
    <w:p w:rsidR="00512596" w:rsidRPr="00512596" w:rsidRDefault="00512596" w:rsidP="00512596">
      <w:pPr>
        <w:pStyle w:val="a7"/>
        <w:numPr>
          <w:ilvl w:val="1"/>
          <w:numId w:val="1"/>
        </w:numPr>
        <w:spacing w:before="0"/>
        <w:ind w:left="-567" w:hanging="1134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512596">
        <w:rPr>
          <w:rFonts w:ascii="Times New Roman" w:eastAsia="Helvetica" w:hAnsi="Times New Roman" w:cs="Times New Roman"/>
          <w:sz w:val="26"/>
          <w:szCs w:val="26"/>
        </w:rPr>
        <w:tab/>
        <w:t>о возбуждении уголовного дела</w:t>
      </w:r>
      <w:r w:rsidRPr="00512596">
        <w:rPr>
          <w:rFonts w:ascii="Times New Roman" w:hAnsi="Times New Roman" w:cs="Times New Roman"/>
          <w:sz w:val="26"/>
          <w:szCs w:val="26"/>
        </w:rPr>
        <w:t>,</w:t>
      </w:r>
    </w:p>
    <w:p w:rsidR="00512596" w:rsidRPr="00512596" w:rsidRDefault="00512596" w:rsidP="00512596">
      <w:pPr>
        <w:pStyle w:val="a7"/>
        <w:numPr>
          <w:ilvl w:val="1"/>
          <w:numId w:val="1"/>
        </w:numPr>
        <w:spacing w:before="0"/>
        <w:ind w:left="-567" w:hanging="1134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512596">
        <w:rPr>
          <w:rFonts w:ascii="Times New Roman" w:eastAsia="Helvetica" w:hAnsi="Times New Roman" w:cs="Times New Roman"/>
          <w:sz w:val="26"/>
          <w:szCs w:val="26"/>
        </w:rPr>
        <w:tab/>
        <w:t>об отказе в возбуждении уголовного дела</w:t>
      </w:r>
      <w:r w:rsidRPr="00512596">
        <w:rPr>
          <w:rFonts w:ascii="Times New Roman" w:hAnsi="Times New Roman" w:cs="Times New Roman"/>
          <w:sz w:val="26"/>
          <w:szCs w:val="26"/>
        </w:rPr>
        <w:t>,</w:t>
      </w:r>
    </w:p>
    <w:p w:rsidR="00272211" w:rsidRDefault="00512596" w:rsidP="00272211">
      <w:pPr>
        <w:pStyle w:val="a7"/>
        <w:numPr>
          <w:ilvl w:val="1"/>
          <w:numId w:val="1"/>
        </w:numPr>
        <w:spacing w:before="0"/>
        <w:ind w:left="-567" w:hanging="1134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512596">
        <w:rPr>
          <w:rFonts w:ascii="Times New Roman" w:eastAsia="Helvetica" w:hAnsi="Times New Roman" w:cs="Times New Roman"/>
          <w:sz w:val="26"/>
          <w:szCs w:val="26"/>
        </w:rPr>
        <w:tab/>
        <w:t xml:space="preserve">о направлении по </w:t>
      </w:r>
      <w:proofErr w:type="spellStart"/>
      <w:r w:rsidRPr="00512596">
        <w:rPr>
          <w:rFonts w:ascii="Times New Roman" w:eastAsia="Helvetica" w:hAnsi="Times New Roman" w:cs="Times New Roman"/>
          <w:sz w:val="26"/>
          <w:szCs w:val="26"/>
        </w:rPr>
        <w:t>подследственности</w:t>
      </w:r>
      <w:proofErr w:type="spellEnd"/>
      <w:r w:rsidRPr="00512596">
        <w:rPr>
          <w:rFonts w:ascii="Times New Roman" w:hAnsi="Times New Roman" w:cs="Times New Roman"/>
          <w:sz w:val="26"/>
          <w:szCs w:val="26"/>
        </w:rPr>
        <w:t>.</w:t>
      </w:r>
    </w:p>
    <w:p w:rsidR="00D30581" w:rsidRPr="00272211" w:rsidRDefault="00512596" w:rsidP="00272211">
      <w:pPr>
        <w:pStyle w:val="a7"/>
        <w:numPr>
          <w:ilvl w:val="1"/>
          <w:numId w:val="1"/>
        </w:numPr>
        <w:spacing w:before="0"/>
        <w:ind w:left="-567" w:hanging="1134"/>
        <w:jc w:val="center"/>
        <w:rPr>
          <w:rFonts w:ascii="Times New Roman" w:eastAsia="Helvetica" w:hAnsi="Times New Roman" w:cs="Times New Roman"/>
          <w:sz w:val="26"/>
          <w:szCs w:val="26"/>
        </w:rPr>
      </w:pPr>
      <w:r w:rsidRPr="00272211">
        <w:rPr>
          <w:rFonts w:ascii="Times New Roman" w:eastAsia="Helvetica" w:hAnsi="Times New Roman" w:cs="Times New Roman"/>
          <w:sz w:val="26"/>
          <w:szCs w:val="26"/>
        </w:rPr>
        <w:br/>
      </w:r>
      <w:r w:rsidR="00D30581" w:rsidRPr="00272211">
        <w:rPr>
          <w:rFonts w:ascii="Times New Roman" w:hAnsi="Times New Roman" w:cs="Times New Roman"/>
          <w:color w:val="000000" w:themeColor="text1"/>
          <w:sz w:val="26"/>
          <w:szCs w:val="26"/>
        </w:rPr>
        <w:t>Алгоритм работы в случае выявления фактов насилия или жестокого обращения включает следующие элементы: выявление и сообщение о случае, регистрация сообщения, выезд на место выявления, помещение ребенка в безопасную обстановку, расследование случая, определение системы мер помощи, оказание помощи, сопровождение ребенка и его семьи.</w:t>
      </w:r>
      <w:bookmarkStart w:id="0" w:name="_GoBack"/>
      <w:bookmarkEnd w:id="0"/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1 Этап. Выявление и сообщение о случае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 xml:space="preserve">Действия: Любой гражданин (специалист учреждения, родители, соседи или общественность) должен сообщить о подозрении или случае насилия над ребенком. О случае насилия может сообщить и сам ребенок, если насилие совершается по отношению к нему или другим детям. Сообщение может передаваться по телефону, почте или непосредственно оформляться в ситуации очного заявления. Сообщение должно быть </w:t>
      </w:r>
      <w:r w:rsidRPr="00D30581">
        <w:rPr>
          <w:color w:val="000000" w:themeColor="text1"/>
          <w:sz w:val="26"/>
          <w:szCs w:val="26"/>
        </w:rPr>
        <w:lastRenderedPageBreak/>
        <w:t>принято любым органом или учреждением системы профилактики правонарушений несовершеннолетних. С целью организации оперативного сбора информации, органами местного самоуправления создается телефон доверия или определяются телефоны приема информации. Номера телефонов доводятся до населения через СМИ, учреждения образования, социальной защиты, здравоохранения, культуры и спорта.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2 Этап. Регистрация сообщения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>Действия: Регистрация сообщения осуществляется в журнале регистрации сообщений (при поступлении информации по телефону), журнале регистрации обращений граждан (при личном заявлении, обращении посредством сети Интернет).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3 Этап. Выезд на место выявления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>Действия: Реагирование и вмешательство в ситуацию специалистов зависит от степени опасности и характера случая насилия.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>В общем виде различают случаи экстренного, неотложного реагирования, когда существует угроза жизни или здоровью ребенка, и случаи в отсутствие такой угрозы. Если случай насилия тяжелый и есть угроза жизни или здоровью ребенка, экстренное реагирование на сообщение о насилии осуществляется НЕЗАМЕДЛИТЕЛЬНО, в остальных случаях — в течение 24 часов. В течение этого времени необходимо провести весь комплекс мер, и в первую очередь изолировать жертву от насильника. Осуществляют выезд на место выявления случая жестокого обращения или насилия для оценки ситуации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 4 Этап. Помещение ребенка в безопасную среду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 </w:t>
      </w:r>
      <w:r w:rsidRPr="00D30581">
        <w:rPr>
          <w:color w:val="000000" w:themeColor="text1"/>
          <w:sz w:val="26"/>
          <w:szCs w:val="26"/>
        </w:rPr>
        <w:t>Действия: Отобрание ребенка из семьи/учреждения осуществляется органами, наделенными полномочиями, в соответствии с законодательством Российской Федерации и Ростовской области.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>Изолирование ребенка из опасной ситуации возможно через помещение его в социальное учреждение, учреждение здравоохранения или устройство в семьи граждан в форме предварительной опеки (попечительства). Если ребенок находится в остром кризисе и нуждается в медицинской помощи, его помещают в медицинский стационар с целью восстановления физического здоровья. Если ребенок физически не пострадал, но нуждается в психолого-педагогической помощи, его помещают в учреждение социальной защиты, в этом случае помощь направлена на восстановление психологического здоровья и социальную реабилитацию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 5 Этап. Расследование случая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 </w:t>
      </w:r>
      <w:r w:rsidRPr="00D30581">
        <w:rPr>
          <w:color w:val="000000" w:themeColor="text1"/>
          <w:sz w:val="26"/>
          <w:szCs w:val="26"/>
        </w:rPr>
        <w:t xml:space="preserve">Действия: Процедура расследования предполагает безотлагательное медицинское и психологическое освидетельствование ребенка в условиях медицинского или социального учреждения. Факт насилия устанавливает специалист (следователь, сотрудник полиции, медицинский работник, психолог или социальный педагог), который взаимодействует с ребенком. Обязательным компонентом расследования выступает </w:t>
      </w:r>
      <w:r w:rsidRPr="00D30581">
        <w:rPr>
          <w:color w:val="000000" w:themeColor="text1"/>
          <w:sz w:val="26"/>
          <w:szCs w:val="26"/>
        </w:rPr>
        <w:lastRenderedPageBreak/>
        <w:t xml:space="preserve">опрос ребенка, наименее </w:t>
      </w:r>
      <w:proofErr w:type="spellStart"/>
      <w:r w:rsidRPr="00D30581">
        <w:rPr>
          <w:color w:val="000000" w:themeColor="text1"/>
          <w:sz w:val="26"/>
          <w:szCs w:val="26"/>
        </w:rPr>
        <w:t>травматично</w:t>
      </w:r>
      <w:proofErr w:type="spellEnd"/>
      <w:r w:rsidRPr="00D30581">
        <w:rPr>
          <w:color w:val="000000" w:themeColor="text1"/>
          <w:sz w:val="26"/>
          <w:szCs w:val="26"/>
        </w:rPr>
        <w:t xml:space="preserve"> проходящий в форме интервью. Для оценки ситуации используются «протоколы безопасности». Оценка безопасности обычно содержит четыре части: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>— оценку неотложности реагирования, которая определяет, как быстро (экстренно/</w:t>
      </w:r>
      <w:proofErr w:type="spellStart"/>
      <w:r w:rsidRPr="00D30581">
        <w:rPr>
          <w:color w:val="000000" w:themeColor="text1"/>
          <w:sz w:val="26"/>
          <w:szCs w:val="26"/>
        </w:rPr>
        <w:t>неэкстренно</w:t>
      </w:r>
      <w:proofErr w:type="spellEnd"/>
      <w:r w:rsidRPr="00D30581">
        <w:rPr>
          <w:color w:val="000000" w:themeColor="text1"/>
          <w:sz w:val="26"/>
          <w:szCs w:val="26"/>
        </w:rPr>
        <w:t>) специалисты должны отреагировать на сообщение о насилии над ребенком;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>— оценку безопасности, которая определяет степень угрозы для жизни и здоровья ребенка и последовательность необходимых мер для защиты ребенка;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>— оценку риска вероятности возможного повторного насилия над ребенком (или другими детьми, которые живут вместе с пострадавшим ребенком) в будущем;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>— оценку ресурсов ребенка, его семьи и социального окружения, а также дефицитов и ограничений.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color w:val="000000" w:themeColor="text1"/>
          <w:sz w:val="26"/>
          <w:szCs w:val="26"/>
        </w:rPr>
        <w:t>Оценка безопасности должна быть завершена в течение первого личного контакта специалистов с ребенком и/или его семьей. При необходимости сотрудники органов внутренних дел назначают судебно-медицинскую экспертизу.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6 Этап. Определение системы мер помощи ребенку и его семье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 </w:t>
      </w:r>
      <w:r w:rsidRPr="00D30581">
        <w:rPr>
          <w:color w:val="000000" w:themeColor="text1"/>
          <w:sz w:val="26"/>
          <w:szCs w:val="26"/>
        </w:rPr>
        <w:t xml:space="preserve">Действия: </w:t>
      </w:r>
      <w:proofErr w:type="gramStart"/>
      <w:r w:rsidRPr="00D30581">
        <w:rPr>
          <w:color w:val="000000" w:themeColor="text1"/>
          <w:sz w:val="26"/>
          <w:szCs w:val="26"/>
        </w:rPr>
        <w:t>В</w:t>
      </w:r>
      <w:proofErr w:type="gramEnd"/>
      <w:r w:rsidRPr="00D30581">
        <w:rPr>
          <w:color w:val="000000" w:themeColor="text1"/>
          <w:sz w:val="26"/>
          <w:szCs w:val="26"/>
        </w:rPr>
        <w:t xml:space="preserve"> зависимости от типа случая, особенностей пострадавшего ребенка, его семьи и социального окружения, в течение суток с момента получения информации собирается внеочередное заседание </w:t>
      </w:r>
      <w:proofErr w:type="spellStart"/>
      <w:r w:rsidRPr="00D30581">
        <w:rPr>
          <w:color w:val="000000" w:themeColor="text1"/>
          <w:sz w:val="26"/>
          <w:szCs w:val="26"/>
        </w:rPr>
        <w:t>КДНиЗП</w:t>
      </w:r>
      <w:proofErr w:type="spellEnd"/>
      <w:r w:rsidRPr="00D30581">
        <w:rPr>
          <w:color w:val="000000" w:themeColor="text1"/>
          <w:sz w:val="26"/>
          <w:szCs w:val="26"/>
        </w:rPr>
        <w:t>, на котором коллегиально принимается решение о стратегиях вмешательства и вырабатывается согласованный индивидуальный план (программа) индивидуальной работы по оказанию помощи ребенку с указанием конкретных поручений органам и учреждениям системы профилактики с конкретными сроками исполнения.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7 Этап. Оказание помощи ребенку (его семье)</w:t>
      </w:r>
    </w:p>
    <w:p w:rsidR="00D30581" w:rsidRPr="00D30581" w:rsidRDefault="00D30581" w:rsidP="00272211">
      <w:pPr>
        <w:pStyle w:val="a6"/>
        <w:shd w:val="clear" w:color="auto" w:fill="FFFFFF"/>
        <w:spacing w:before="0" w:beforeAutospacing="0" w:after="0" w:afterAutospacing="0" w:line="390" w:lineRule="atLeast"/>
        <w:ind w:left="-567"/>
        <w:jc w:val="both"/>
        <w:rPr>
          <w:color w:val="000000" w:themeColor="text1"/>
          <w:sz w:val="26"/>
          <w:szCs w:val="26"/>
        </w:rPr>
      </w:pPr>
      <w:r w:rsidRPr="00D30581">
        <w:rPr>
          <w:rStyle w:val="a8"/>
          <w:color w:val="000000" w:themeColor="text1"/>
          <w:sz w:val="26"/>
          <w:szCs w:val="26"/>
        </w:rPr>
        <w:t> </w:t>
      </w:r>
      <w:r w:rsidRPr="00D30581">
        <w:rPr>
          <w:color w:val="000000" w:themeColor="text1"/>
          <w:sz w:val="26"/>
          <w:szCs w:val="26"/>
        </w:rPr>
        <w:t>Действия: На основании индивидуального плана (программы) оказания помощи ребенку (семье) непосредственная медицинская, психологическая, педагогическая, юридическая и социальная помощь ребенку и его социальному окружению оказывается специалистами учреждений социальной защиты населения, здравоохранения, образования и др.</w:t>
      </w:r>
    </w:p>
    <w:p w:rsidR="00512596" w:rsidRPr="00512596" w:rsidRDefault="00512596" w:rsidP="00512596">
      <w:pPr>
        <w:pStyle w:val="a7"/>
        <w:numPr>
          <w:ilvl w:val="0"/>
          <w:numId w:val="1"/>
        </w:numPr>
        <w:spacing w:before="0"/>
        <w:ind w:left="-567" w:hanging="1134"/>
        <w:rPr>
          <w:rFonts w:ascii="Times New Roman" w:eastAsia="Helvetica" w:hAnsi="Times New Roman" w:cs="Times New Roman"/>
          <w:sz w:val="26"/>
          <w:szCs w:val="26"/>
        </w:rPr>
      </w:pPr>
    </w:p>
    <w:p w:rsidR="00512596" w:rsidRPr="00512596" w:rsidRDefault="00512596" w:rsidP="00512596">
      <w:pPr>
        <w:pStyle w:val="a7"/>
        <w:spacing w:before="0"/>
        <w:ind w:left="-567" w:hanging="1134"/>
        <w:rPr>
          <w:rFonts w:ascii="Times New Roman" w:eastAsia="Helvetica" w:hAnsi="Times New Roman" w:cs="Times New Roman"/>
          <w:color w:val="3579C0"/>
          <w:sz w:val="26"/>
          <w:szCs w:val="26"/>
        </w:rPr>
      </w:pPr>
    </w:p>
    <w:p w:rsidR="00512596" w:rsidRPr="00512596" w:rsidRDefault="00512596" w:rsidP="00512596">
      <w:pPr>
        <w:pStyle w:val="a7"/>
        <w:spacing w:before="0"/>
        <w:ind w:left="-567" w:hanging="1134"/>
        <w:rPr>
          <w:rFonts w:ascii="Times New Roman" w:eastAsia="Helvetica" w:hAnsi="Times New Roman" w:cs="Times New Roman"/>
          <w:color w:val="3579C0"/>
          <w:sz w:val="26"/>
          <w:szCs w:val="26"/>
        </w:rPr>
      </w:pPr>
    </w:p>
    <w:p w:rsidR="00512596" w:rsidRPr="00512596" w:rsidRDefault="00512596" w:rsidP="00512596">
      <w:pPr>
        <w:pStyle w:val="a7"/>
        <w:spacing w:before="0"/>
        <w:ind w:left="-567" w:hanging="1134"/>
        <w:rPr>
          <w:rFonts w:ascii="Times New Roman" w:eastAsia="Helvetica" w:hAnsi="Times New Roman" w:cs="Times New Roman"/>
          <w:color w:val="3579C0"/>
          <w:sz w:val="26"/>
          <w:szCs w:val="26"/>
        </w:rPr>
      </w:pPr>
    </w:p>
    <w:p w:rsidR="00512596" w:rsidRPr="00512596" w:rsidRDefault="00512596" w:rsidP="00512596">
      <w:pPr>
        <w:pStyle w:val="a7"/>
        <w:spacing w:before="0"/>
        <w:ind w:left="-567" w:hanging="1134"/>
        <w:rPr>
          <w:rFonts w:ascii="Times New Roman" w:hAnsi="Times New Roman" w:cs="Times New Roman"/>
          <w:sz w:val="26"/>
          <w:szCs w:val="26"/>
        </w:rPr>
      </w:pPr>
    </w:p>
    <w:p w:rsidR="002C75C6" w:rsidRPr="00512596" w:rsidRDefault="002C75C6" w:rsidP="00512596">
      <w:pPr>
        <w:spacing w:after="0" w:line="240" w:lineRule="auto"/>
        <w:ind w:left="-567" w:hanging="1134"/>
        <w:rPr>
          <w:rFonts w:ascii="Times New Roman" w:hAnsi="Times New Roman" w:cs="Times New Roman"/>
          <w:sz w:val="26"/>
          <w:szCs w:val="26"/>
        </w:rPr>
      </w:pPr>
    </w:p>
    <w:sectPr w:rsidR="002C75C6" w:rsidRPr="0051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7A0"/>
    <w:multiLevelType w:val="hybridMultilevel"/>
    <w:tmpl w:val="3174BF5C"/>
    <w:numStyleLink w:val="a"/>
  </w:abstractNum>
  <w:abstractNum w:abstractNumId="1" w15:restartNumberingAfterBreak="0">
    <w:nsid w:val="5211209C"/>
    <w:multiLevelType w:val="hybridMultilevel"/>
    <w:tmpl w:val="6DE2FEE6"/>
    <w:lvl w:ilvl="0" w:tplc="735C009A">
      <w:start w:val="1"/>
      <w:numFmt w:val="bullet"/>
      <w:lvlText w:val="•"/>
      <w:lvlJc w:val="left"/>
      <w:pPr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526BCD4">
      <w:start w:val="1"/>
      <w:numFmt w:val="bullet"/>
      <w:lvlText w:val="•"/>
      <w:lvlJc w:val="left"/>
      <w:pPr>
        <w:ind w:left="4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BCC6AB1E">
      <w:start w:val="1"/>
      <w:numFmt w:val="bullet"/>
      <w:lvlText w:val="•"/>
      <w:lvlJc w:val="left"/>
      <w:pPr>
        <w:ind w:left="5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2EDE6334">
      <w:start w:val="1"/>
      <w:numFmt w:val="bullet"/>
      <w:lvlText w:val="•"/>
      <w:lvlJc w:val="left"/>
      <w:pPr>
        <w:ind w:left="7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48A443D4">
      <w:start w:val="1"/>
      <w:numFmt w:val="bullet"/>
      <w:lvlText w:val="•"/>
      <w:lvlJc w:val="left"/>
      <w:pPr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8710F9D6">
      <w:start w:val="1"/>
      <w:numFmt w:val="bullet"/>
      <w:lvlText w:val="•"/>
      <w:lvlJc w:val="left"/>
      <w:pPr>
        <w:ind w:left="11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718E97C">
      <w:start w:val="1"/>
      <w:numFmt w:val="bullet"/>
      <w:lvlText w:val="•"/>
      <w:lvlJc w:val="left"/>
      <w:pPr>
        <w:ind w:left="13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1E22410">
      <w:start w:val="1"/>
      <w:numFmt w:val="bullet"/>
      <w:lvlText w:val="•"/>
      <w:lvlJc w:val="left"/>
      <w:pPr>
        <w:ind w:left="14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C994E5DE">
      <w:start w:val="1"/>
      <w:numFmt w:val="bullet"/>
      <w:lvlText w:val="•"/>
      <w:lvlJc w:val="left"/>
      <w:pPr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6E8A6A2D"/>
    <w:multiLevelType w:val="hybridMultilevel"/>
    <w:tmpl w:val="3174BF5C"/>
    <w:styleLink w:val="a"/>
    <w:lvl w:ilvl="0" w:tplc="AC1ACF4A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E2B6B2">
      <w:start w:val="1"/>
      <w:numFmt w:val="bullet"/>
      <w:lvlText w:val="◦"/>
      <w:lvlJc w:val="left"/>
      <w:pPr>
        <w:ind w:left="14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FF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5734D0B8">
      <w:start w:val="1"/>
      <w:numFmt w:val="bullet"/>
      <w:lvlText w:val="◦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FF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CD20E4BC">
      <w:start w:val="1"/>
      <w:numFmt w:val="bullet"/>
      <w:lvlText w:val="◦"/>
      <w:lvlJc w:val="left"/>
      <w:pPr>
        <w:ind w:left="28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FF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929624BC">
      <w:start w:val="1"/>
      <w:numFmt w:val="bullet"/>
      <w:lvlText w:val="◦"/>
      <w:lvlJc w:val="left"/>
      <w:pPr>
        <w:ind w:left="3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FF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B46486A">
      <w:start w:val="1"/>
      <w:numFmt w:val="bullet"/>
      <w:lvlText w:val="◦"/>
      <w:lvlJc w:val="left"/>
      <w:pPr>
        <w:ind w:left="43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FF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6480076A">
      <w:start w:val="1"/>
      <w:numFmt w:val="bullet"/>
      <w:lvlText w:val="◦"/>
      <w:lvlJc w:val="left"/>
      <w:pPr>
        <w:ind w:left="5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FF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C9623176">
      <w:start w:val="1"/>
      <w:numFmt w:val="bullet"/>
      <w:lvlText w:val="◦"/>
      <w:lvlJc w:val="left"/>
      <w:pPr>
        <w:ind w:left="57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FF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D528F41E">
      <w:start w:val="1"/>
      <w:numFmt w:val="bullet"/>
      <w:lvlText w:val="◦"/>
      <w:lvlJc w:val="left"/>
      <w:pPr>
        <w:ind w:left="6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FF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1D"/>
    <w:rsid w:val="001B3496"/>
    <w:rsid w:val="00272211"/>
    <w:rsid w:val="002C75C6"/>
    <w:rsid w:val="004D2C18"/>
    <w:rsid w:val="00512596"/>
    <w:rsid w:val="00545D56"/>
    <w:rsid w:val="0066731B"/>
    <w:rsid w:val="0072420E"/>
    <w:rsid w:val="007A4271"/>
    <w:rsid w:val="008B3256"/>
    <w:rsid w:val="00BA0053"/>
    <w:rsid w:val="00D30581"/>
    <w:rsid w:val="00DC6730"/>
    <w:rsid w:val="00DD4FDA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0F7C"/>
  <w15:chartTrackingRefBased/>
  <w15:docId w15:val="{4690CAD2-1B94-4BC9-9E26-0D46CB0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C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C75C6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semiHidden/>
    <w:unhideWhenUsed/>
    <w:rsid w:val="007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 умолчанию"/>
    <w:rsid w:val="00512596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sid w:val="00512596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51259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"/>
    <w:rsid w:val="00512596"/>
    <w:pPr>
      <w:numPr>
        <w:numId w:val="3"/>
      </w:numPr>
    </w:pPr>
  </w:style>
  <w:style w:type="character" w:styleId="a8">
    <w:name w:val="Strong"/>
    <w:basedOn w:val="a1"/>
    <w:uiPriority w:val="22"/>
    <w:qFormat/>
    <w:rsid w:val="00D30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2021-04-14T12:20:00Z</cp:lastPrinted>
  <dcterms:created xsi:type="dcterms:W3CDTF">2021-04-14T12:29:00Z</dcterms:created>
  <dcterms:modified xsi:type="dcterms:W3CDTF">2021-04-14T12:29:00Z</dcterms:modified>
</cp:coreProperties>
</file>