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F4" w:rsidRPr="006F55F4" w:rsidRDefault="00D26987" w:rsidP="006F55F4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b w:val="0"/>
          <w:noProof/>
          <w:color w:val="000000"/>
        </w:rPr>
        <w:drawing>
          <wp:inline distT="0" distB="0" distL="0" distR="0">
            <wp:extent cx="5935980" cy="1821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5F4" w:rsidRPr="006F55F4" w:rsidRDefault="006F55F4" w:rsidP="006F55F4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6F55F4">
        <w:rPr>
          <w:rStyle w:val="a4"/>
          <w:color w:val="000000"/>
          <w:sz w:val="28"/>
          <w:szCs w:val="28"/>
        </w:rPr>
        <w:t>о педагогическом совете</w:t>
      </w:r>
    </w:p>
    <w:p w:rsidR="006F55F4" w:rsidRPr="006F55F4" w:rsidRDefault="006F55F4" w:rsidP="006F55F4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муниципального бюджетного общеобразовательного учреждения</w:t>
      </w:r>
      <w:r w:rsidRPr="006F55F4">
        <w:rPr>
          <w:rStyle w:val="a4"/>
          <w:color w:val="000000"/>
          <w:sz w:val="21"/>
          <w:szCs w:val="21"/>
        </w:rPr>
        <w:t>-</w:t>
      </w:r>
    </w:p>
    <w:p w:rsidR="006F55F4" w:rsidRDefault="006F55F4" w:rsidP="006F55F4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средней общеобразовательной школы № 2</w:t>
      </w:r>
      <w:r w:rsidRPr="006F55F4">
        <w:rPr>
          <w:rStyle w:val="a4"/>
          <w:color w:val="000000"/>
          <w:sz w:val="21"/>
          <w:szCs w:val="21"/>
        </w:rPr>
        <w:t xml:space="preserve"> </w:t>
      </w:r>
      <w:r>
        <w:rPr>
          <w:rStyle w:val="a4"/>
          <w:color w:val="000000"/>
          <w:sz w:val="21"/>
          <w:szCs w:val="21"/>
        </w:rPr>
        <w:t xml:space="preserve">имени А.И. </w:t>
      </w:r>
      <w:proofErr w:type="spellStart"/>
      <w:r>
        <w:rPr>
          <w:rStyle w:val="a4"/>
          <w:color w:val="000000"/>
          <w:sz w:val="21"/>
          <w:szCs w:val="21"/>
        </w:rPr>
        <w:t>Покрышкина</w:t>
      </w:r>
      <w:proofErr w:type="spellEnd"/>
      <w:r>
        <w:rPr>
          <w:rStyle w:val="a4"/>
          <w:color w:val="000000"/>
          <w:sz w:val="21"/>
          <w:szCs w:val="21"/>
        </w:rPr>
        <w:t xml:space="preserve"> станицы Калининской Калининского района Краснодарского края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1. Общие положения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1.1. Настоящее Положение разработано в соответствии с Федеральным законом «Об образовании в Российской Федерации» от 29.12.2012 г. № 273-ФЗ на основании Устава </w:t>
      </w:r>
      <w:proofErr w:type="gramStart"/>
      <w:r>
        <w:rPr>
          <w:color w:val="000000"/>
          <w:sz w:val="21"/>
          <w:szCs w:val="21"/>
        </w:rPr>
        <w:t>МБОУ,СОШ</w:t>
      </w:r>
      <w:proofErr w:type="gramEnd"/>
      <w:r>
        <w:rPr>
          <w:color w:val="000000"/>
          <w:sz w:val="21"/>
          <w:szCs w:val="21"/>
        </w:rPr>
        <w:t xml:space="preserve"> № 2 ст. Калининской  (далее — Школа).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1.2. Настоящее Положение определяет компетенцию педагогического совета (далее – Совет) Школы порядок его формирования, срок полномочий, порядок деятельности и принятия решений.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1.3. В своей деятельности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2. Основные функции педагогического совета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2.1. Основными функциями Совета являются: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2.1.1. Реализация в Школе государственной политики в сфере образования.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2.1.2. Определение путей реализации в полном объеме образовательных программ в соответствии с учебным планом.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2.1.3. Ориентация деятельности педагогического коллектива на совершенствование образовательного процесса.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2.1.4.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учащихся, развитие их творческих способностей и интересов.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2.1.5. Разработка содержания работы по общей методической теме Школы; внедрение в практику достижений педагогической науки и передового педагогического опыта.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2.1.6. Решение вопросов о переводе в следующий класс, об оставлении на повторное обучение учащихся, о допуске к государственной итоговой аттестации.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3. Задачи Совета</w:t>
      </w:r>
    </w:p>
    <w:p w:rsidR="00D00D00" w:rsidRDefault="00D00D00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3.1. О</w:t>
      </w:r>
      <w:r w:rsidR="006F55F4">
        <w:rPr>
          <w:color w:val="000000"/>
          <w:sz w:val="21"/>
          <w:szCs w:val="21"/>
        </w:rPr>
        <w:t>пределение: • основных направлений образовательной деятельности Школы;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•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образования, а также учебных пособий, допущенных к использованию при реализации указанных образовательных программ;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путей дифференциации образовательного процесса;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форм, периодичности и порядка проведения текущего контроля успеваемости и промежуточной аттестации учащихся;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содержания, форм и сроков аттестации учащихся, приступивших к обучению в Школе в течение учебного года (при необходимости); 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• путей совершенствования работы с родителями (законными) представителями</w:t>
      </w:r>
      <w:r w:rsidR="00D00D00">
        <w:rPr>
          <w:color w:val="000000"/>
          <w:sz w:val="21"/>
          <w:szCs w:val="21"/>
        </w:rPr>
        <w:t>.</w:t>
      </w:r>
    </w:p>
    <w:p w:rsidR="00D00D00" w:rsidRDefault="00D00D00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3.2. О</w:t>
      </w:r>
      <w:r w:rsidR="006F55F4">
        <w:rPr>
          <w:color w:val="000000"/>
          <w:sz w:val="21"/>
          <w:szCs w:val="21"/>
        </w:rPr>
        <w:t xml:space="preserve">существление: • опережающей информационно-аналитической работы на основе достижений психолого-педагогической науки и практики образования;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выбора учебно-методического обеспечения, образовательных технологий;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функционирования системы мониторинга в Школе;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контроля реализации своих решений, соблюдения локальных нормативных актов, регламентирующих образовательный процесс; 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• социальной защиты учащихся</w:t>
      </w:r>
      <w:r w:rsidR="00D00D00">
        <w:rPr>
          <w:color w:val="000000"/>
          <w:sz w:val="21"/>
          <w:szCs w:val="21"/>
        </w:rPr>
        <w:t>.</w:t>
      </w:r>
    </w:p>
    <w:p w:rsidR="00D00D00" w:rsidRDefault="00D00D00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3.3. Р</w:t>
      </w:r>
      <w:r w:rsidR="006F55F4">
        <w:rPr>
          <w:color w:val="000000"/>
          <w:sz w:val="21"/>
          <w:szCs w:val="21"/>
        </w:rPr>
        <w:t>ассмотрение: • вопроса о направлении учащихся (с согласия законных представителей) при наличии медицинских показаний и при отсутствии результатов учебных достижений в государственные центры коррекционно-развивающего обучения и реабилитации для определения целесообразности обучения указанных учащихся по соответствующей образовательной программе;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• отчетов педагогических работников;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докладов представителей организаций и учреждений, взаимодействующих со Школой по вопросам образования; </w:t>
      </w:r>
    </w:p>
    <w:p w:rsidR="00D00D00" w:rsidRDefault="00D00D00" w:rsidP="00D00D00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*</w:t>
      </w:r>
      <w:r w:rsidR="006F55F4">
        <w:rPr>
          <w:color w:val="000000"/>
          <w:sz w:val="21"/>
          <w:szCs w:val="21"/>
        </w:rPr>
        <w:t xml:space="preserve">ежегодного отчета о результатах </w:t>
      </w:r>
      <w:proofErr w:type="spellStart"/>
      <w:r w:rsidR="006F55F4">
        <w:rPr>
          <w:color w:val="000000"/>
          <w:sz w:val="21"/>
          <w:szCs w:val="21"/>
        </w:rPr>
        <w:t>самообследования</w:t>
      </w:r>
      <w:proofErr w:type="spellEnd"/>
      <w:r w:rsidR="006F55F4">
        <w:rPr>
          <w:color w:val="000000"/>
          <w:sz w:val="21"/>
          <w:szCs w:val="21"/>
        </w:rPr>
        <w:t xml:space="preserve">; </w:t>
      </w:r>
    </w:p>
    <w:p w:rsidR="00D00D00" w:rsidRDefault="006F55F4" w:rsidP="00D00D00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* образовательных программ Школы; </w:t>
      </w:r>
    </w:p>
    <w:p w:rsidR="00D00D00" w:rsidRDefault="006F55F4" w:rsidP="00D00D00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* рассмотрение и утверждение методических направлений работы; </w:t>
      </w:r>
    </w:p>
    <w:p w:rsidR="00D00D00" w:rsidRDefault="006F55F4" w:rsidP="00D00D00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* рассмотрение вопросов использования и совершенствования методов обучения и воспитания, образовательных технологий; </w:t>
      </w:r>
    </w:p>
    <w:p w:rsidR="006F55F4" w:rsidRDefault="006F55F4" w:rsidP="00D00D0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* вопроса о внесении предложений в соответствующие органы о присвоении почетных званий педагогическим работникам Школы, представлении педагогических работников к правительственным наградам и другим видам поощрений.</w:t>
      </w:r>
    </w:p>
    <w:p w:rsidR="00D00D00" w:rsidRDefault="00D00D00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3.4. У</w:t>
      </w:r>
      <w:r w:rsidR="006F55F4">
        <w:rPr>
          <w:color w:val="000000"/>
          <w:sz w:val="21"/>
          <w:szCs w:val="21"/>
        </w:rPr>
        <w:t xml:space="preserve">тверждение: • планов своей работы; 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• компонентов содержания образования, профилей обучения и трудовой подготовки учащихся</w:t>
      </w:r>
      <w:r w:rsidR="00D00D00">
        <w:rPr>
          <w:color w:val="000000"/>
          <w:sz w:val="21"/>
          <w:szCs w:val="21"/>
        </w:rPr>
        <w:t>.</w:t>
      </w:r>
    </w:p>
    <w:p w:rsidR="00D00D00" w:rsidRDefault="00D00D00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3.5. П</w:t>
      </w:r>
      <w:r w:rsidR="006F55F4">
        <w:rPr>
          <w:color w:val="000000"/>
          <w:sz w:val="21"/>
          <w:szCs w:val="21"/>
        </w:rPr>
        <w:t xml:space="preserve">ринятие решений о: • продолжительности учебной недели;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проведении промежуточной аттестации учащихся;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допуске учащихся к государственной итоговой аттестации;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предоставлении обучающимся, имеющим соответствующие медицинские показания, возможности пройти итоговую аттестацию в щадящем режиме;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переводе учащихся в следующий класс или об оставлении их на повторное обучение;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выдаче соответствующих документов об образовании;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награждении обучающихся за успехи в обучении грамотами, похвальными листами или медалями; 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• поддержании творческих поисков и опытно-экспериментальной работы педагогических работников</w:t>
      </w:r>
      <w:r w:rsidR="00D00D00">
        <w:rPr>
          <w:color w:val="000000"/>
          <w:sz w:val="21"/>
          <w:szCs w:val="21"/>
        </w:rPr>
        <w:t>.</w:t>
      </w:r>
    </w:p>
    <w:p w:rsidR="00D00D00" w:rsidRDefault="00D00D00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3.6. П</w:t>
      </w:r>
      <w:r w:rsidR="006F55F4">
        <w:rPr>
          <w:color w:val="000000"/>
          <w:sz w:val="21"/>
          <w:szCs w:val="21"/>
        </w:rPr>
        <w:t xml:space="preserve">редставление: • интересов Школы в государственных и общественных органах (совместно с директором); 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 в государственных и общественных органах интересов учащихся при рассмотрении вопросов, связанных с определением их дальнейшей судьбы (совместно с законными представителями учащихся).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3.7. Совет выполняет иные функции, вытекающие из устава Школы и необходимости наиболее эффективной организации образовательной деятельности.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4.Права Совета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В соответствии со своей компетенцией, установленной настоящим Положением, Совет имеет право: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4.1. обращаться: • к администрации и другим коллегиальным органам управления Школой и получать информацию по результатам рассмотрения обращений; • в учреждения и организации;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4.2. приглашать на свои заседания: • учащихся и их законных представителей по представлениям (решениям) классных руководителей; • любых специалистов для получения квалифицированных консультаций;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4.3. разрабатывать: • критерии оценивания результатов обучения; • требования к рефератам, проектным и исследовательским работам учащихся;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4.4. давать разъяснения и принимать меры по: • рассматриваемым обращениям; • соблюдению локальных актов Школой;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4.5. утверждать: • план своей работы; • план работы Школы, ее образовательную программу и программу развития;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4.6. рекомендовать: • разработки работников Школы к публикации; • работникам Школы повышение квалификации; • представителей Школы для участия в профессиональных конкурсах.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5. Организация работы Совета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5.1.Членами Совета</w:t>
      </w:r>
      <w:r w:rsidR="00D00D00">
        <w:rPr>
          <w:color w:val="000000"/>
          <w:sz w:val="21"/>
          <w:szCs w:val="21"/>
        </w:rPr>
        <w:t xml:space="preserve"> являются все педагогические ра</w:t>
      </w:r>
      <w:r>
        <w:rPr>
          <w:color w:val="000000"/>
          <w:sz w:val="21"/>
          <w:szCs w:val="21"/>
        </w:rPr>
        <w:t>ботники Школы, директор, его заместитель.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5.2.Председателем Совета является директор Школы, секретарь Совета избирается из состава педагогических работников сроком на учебный год.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6F55F4" w:rsidRDefault="00D00D00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5.3</w:t>
      </w:r>
      <w:r w:rsidR="006F55F4">
        <w:rPr>
          <w:color w:val="000000"/>
          <w:sz w:val="21"/>
          <w:szCs w:val="21"/>
        </w:rPr>
        <w:t>.Организационной формой работы Совета являются заседания.</w:t>
      </w:r>
    </w:p>
    <w:p w:rsidR="006F55F4" w:rsidRDefault="00D00D00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5.4</w:t>
      </w:r>
      <w:r w:rsidR="006F55F4">
        <w:rPr>
          <w:color w:val="000000"/>
          <w:sz w:val="21"/>
          <w:szCs w:val="21"/>
        </w:rPr>
        <w:t>. Очередные заседания Совета проводятся в соответствии с планом работы, но не реже четырех раз в течение учебного года.</w:t>
      </w:r>
    </w:p>
    <w:p w:rsidR="006F55F4" w:rsidRDefault="00D00D00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5.5</w:t>
      </w:r>
      <w:r w:rsidR="006F55F4">
        <w:rPr>
          <w:color w:val="000000"/>
          <w:sz w:val="21"/>
          <w:szCs w:val="21"/>
        </w:rPr>
        <w:t>. Внеочередное заседание Совета созывается председателем педагогического совета.</w:t>
      </w:r>
    </w:p>
    <w:p w:rsidR="006F55F4" w:rsidRDefault="00D00D00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5.6</w:t>
      </w:r>
      <w:r w:rsidR="006F55F4">
        <w:rPr>
          <w:color w:val="000000"/>
          <w:sz w:val="21"/>
          <w:szCs w:val="21"/>
        </w:rPr>
        <w:t>. Заседание Совета является правомочным, если на нем присутствует не менее половины от общего числа членов Совета.</w:t>
      </w:r>
    </w:p>
    <w:p w:rsidR="006F55F4" w:rsidRDefault="00D00D00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5.7</w:t>
      </w:r>
      <w:r w:rsidR="006F55F4">
        <w:rPr>
          <w:color w:val="000000"/>
          <w:sz w:val="21"/>
          <w:szCs w:val="21"/>
        </w:rPr>
        <w:t>. Решения принимаются открытым голосованием. Решение считается принятым при условии, что за него проголосовало простое большинство присутствующих на заседании членов Совета.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6. Ответственность Совета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Совет несет ответственность за: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6.1. выполнение плана своей работы;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6.2. соответствие принятых решений действующему законодательству и локальным актам Школы;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6.3. выполнение принятых решений и рекомендаций;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6.4. результаты учебной деятельности;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6.5. бездействие при рассмотрении обращений.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7. Делопроизводство Совета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7.1. Решение Совета оформляются протоколом, который подписывается председателем и секретарем.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7.2. Возражения кого-либо из членов Совета заносятся в протокол заседания педагогического совета.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7.3. Книга протоколов заседаний Совета пронумеровывается, прошнуровывается, скрепляется подписью руководителя Школы и хранится в делах образовательной организации 10 лет.</w:t>
      </w:r>
    </w:p>
    <w:p w:rsidR="00D418B3" w:rsidRDefault="00D418B3"/>
    <w:sectPr w:rsidR="00D4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3E0C"/>
    <w:multiLevelType w:val="hybridMultilevel"/>
    <w:tmpl w:val="09A6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55F4"/>
    <w:rsid w:val="006F55F4"/>
    <w:rsid w:val="00D00D00"/>
    <w:rsid w:val="00D26987"/>
    <w:rsid w:val="00D4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978ED-1510-4E1E-B1D5-72EB6C1F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5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ст. Калининская</Company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</dc:creator>
  <cp:keywords/>
  <dc:description/>
  <cp:lastModifiedBy>Admin</cp:lastModifiedBy>
  <cp:revision>4</cp:revision>
  <cp:lastPrinted>2015-10-20T10:47:00Z</cp:lastPrinted>
  <dcterms:created xsi:type="dcterms:W3CDTF">2015-10-20T10:31:00Z</dcterms:created>
  <dcterms:modified xsi:type="dcterms:W3CDTF">2018-08-20T10:43:00Z</dcterms:modified>
</cp:coreProperties>
</file>