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5CCA" w:rsidRDefault="00FE5CCA">
      <w:pPr>
        <w:rPr>
          <w:rFonts w:ascii="Times New Roman" w:hAnsi="Times New Roman" w:cs="Times New Roman"/>
          <w:b/>
          <w:sz w:val="24"/>
          <w:szCs w:val="24"/>
        </w:rPr>
      </w:pPr>
      <w:r w:rsidRPr="00FE5CCA">
        <w:rPr>
          <w:rFonts w:ascii="Times New Roman" w:hAnsi="Times New Roman" w:cs="Times New Roman"/>
          <w:b/>
          <w:sz w:val="24"/>
          <w:szCs w:val="24"/>
        </w:rPr>
        <w:t>Выписка из устава МБОУ СОШ №2 о деятельности образовательной организации.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color w:val="auto"/>
          <w:sz w:val="24"/>
          <w:szCs w:val="24"/>
        </w:rPr>
        <w:t xml:space="preserve">                   «</w:t>
      </w:r>
      <w:r w:rsidRPr="00FE5CCA">
        <w:rPr>
          <w:rFonts w:ascii="Times New Roman" w:hAnsi="Times New Roman"/>
          <w:b/>
          <w:bCs/>
          <w:sz w:val="24"/>
          <w:szCs w:val="24"/>
        </w:rPr>
        <w:t xml:space="preserve"> Организация деятельности Школы и образовательный процесс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 5.1. Обучение и воспитание в Школе ведутся на русском языке. При организации образовательной деятельности Школа соблюдает лицензионные условия. Школа осуществляет обучение и воспитание в интересах личности, общества и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  5.2. Организация образовательного процесса строится на педагогически обоснованном выборе учебных планов, программ, утвержденных директором Школы и обеспечивающих получение </w:t>
      </w:r>
      <w:proofErr w:type="gramStart"/>
      <w:r w:rsidRPr="00FE5CC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образования, соответствующего уровню федеральных государственных образовательных стандартов.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 5.3. Школа осуществляет образовательный процесс в соответствии с образовательными программами трех уровней общего образования: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>5.3.1. Первый уровень - начальное общее образование (нормативный срок освоения 4 года). Начальное общее образование является базой для получения основного общего образования.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деятельности.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5.3.2. Второй уровень - основное общее образование (нормативный срок освоения - 5 лет). Основное общее образование направлено на становление и формирование личности </w:t>
      </w:r>
      <w:proofErr w:type="gramStart"/>
      <w:r w:rsidRPr="00FE5CC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5.3.3. Третий уровень – среднее общее образование (нормативный срок освоения 2 года).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>5.3.4. Школа может осуществлять образовательный процесс в соответствии с основными общеобразовательными программами дошкольного образования.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 5.4. Содержание образования в Школе определяют основные образовательные программы и дополнительные образовательные программы, которые разрабатываются и утверждаются Школой.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5.4.1. К основным образовательным программам, реализуемым в Школе, относятся: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- образовательные программы начального общего образования,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>- образовательные программы основного общего образования,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- образовательные программы среднего общего образования.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и их родителей (законных представителей),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 Школа может осуществлять образовательный процесс в соответствии с основными общеобразовательными программами дошкольного образования. При реализации образовательных программ в Школе могут использоваться различные образовательные технологии, в том числе дистанционные образовательные технологии.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5.4.2. К дополнительным образовательным программам, реализуемым в Школе, относятся дополнительные общеобразовательные программы, направленности которых указаны в приложении к лицензии на осуществление образовательной деятельности.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 5.5. Начальное общее образование, основное общее образование, среднее общее образование являются обязательными уровнями образования. Обучающиеся, не </w:t>
      </w:r>
      <w:r w:rsidRPr="00FE5CCA">
        <w:rPr>
          <w:rFonts w:ascii="Times New Roman" w:hAnsi="Times New Roman"/>
          <w:sz w:val="24"/>
          <w:szCs w:val="24"/>
        </w:rPr>
        <w:lastRenderedPageBreak/>
        <w:t xml:space="preserve">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 w:rsidRPr="00FE5CCA">
        <w:rPr>
          <w:rFonts w:ascii="Times New Roman" w:hAnsi="Times New Roman"/>
          <w:sz w:val="24"/>
          <w:szCs w:val="24"/>
        </w:rPr>
        <w:t>конкретному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  5.6.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Школу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 5.7. Для обучающихся, нуждающихся в длительном лечении, детей с ограниченными возможностями здоровья, которые по состоянию здоровья не могут посещать Школу, </w:t>
      </w:r>
      <w:proofErr w:type="gramStart"/>
      <w:r w:rsidRPr="00FE5CC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организуется на дому, дистанционно или инклюзивно (с согласия родителей или законных представителей).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 Порядок оформления отношений между Школой с обучающимися и их родителями (законными представителями) в части организации </w:t>
      </w:r>
      <w:proofErr w:type="gramStart"/>
      <w:r w:rsidRPr="00FE5CCA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на дому устанавливается нормативно - правовыми актами субъекта Российской Федерации. </w:t>
      </w:r>
      <w:proofErr w:type="gramStart"/>
      <w:r w:rsidRPr="00FE5CCA">
        <w:rPr>
          <w:rFonts w:ascii="Times New Roman" w:hAnsi="Times New Roman"/>
          <w:sz w:val="24"/>
          <w:szCs w:val="24"/>
        </w:rPr>
        <w:t>Школа обеспечивает занятия на дому с обучающимися, в части организации обучения по образовательным программам начального общего, основного общего и среднего общего образования, по медицинским показаниям о состоянии здоровья и договором между Школой и родителями (законными представителями) обучающегося.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Обучение на дому определяется локальным нормативным актом. Родители (законные представители) обучающихся обязаны создать условия для проведения занятий на дому.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 5.8. 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5.8.1. Правила приема граждан в Школу определяются Школой самостоятельно в соответствии с законодательством Российской Федерации и закрепляются в локальном акте.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5.8.2. Зачисление в Школу оформляется приказом руководителя в течение 7 рабочих дней после приема документов. На каждого ребенка, зачисленного в Школу, заводится личное дело, в котором хранятся все сданные при приеме документы. Прием лиц в Школу осуществляется без вступительных испытаний (процедур). Договор об образовании заключается в простой письменной форме между Школой и родителями (законными представителями) несовершеннолетнего лица.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5.8.3. Школа вправе открывать группы продленного дня по запросам родителей (законных представителей). Наполняемость классов и групп продленного дня устанавливается в количестве 25 обучающихся. При наличии средств возможно комплектование классов и групп продленного дня с меньшей наполняемостью.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 5.9. Обучение в Школе осуществляется в очной форме. Обучение в форме семейного образования и самообразования осуществляется с правом последующего прохождения </w:t>
      </w:r>
      <w:r w:rsidRPr="00FE5CCA">
        <w:rPr>
          <w:rFonts w:ascii="Times New Roman" w:hAnsi="Times New Roman"/>
          <w:sz w:val="24"/>
          <w:szCs w:val="24"/>
        </w:rPr>
        <w:lastRenderedPageBreak/>
        <w:t xml:space="preserve">промежуточной и государственной итоговой аттестации. Допускается сочетание различных форм получения образования и форм обучения. Формы получения образования и формы </w:t>
      </w:r>
      <w:proofErr w:type="gramStart"/>
      <w:r w:rsidRPr="00FE5CCA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5.10. </w:t>
      </w:r>
      <w:proofErr w:type="gramStart"/>
      <w:r w:rsidRPr="00FE5CCA">
        <w:rPr>
          <w:rFonts w:ascii="Times New Roman" w:hAnsi="Times New Roman"/>
          <w:sz w:val="24"/>
          <w:szCs w:val="24"/>
        </w:rPr>
        <w:t xml:space="preserve">Формы организации обучения - урок, курс по выбору, элективный курс, индивидуальные и (или) групповые занятия, объединение. </w:t>
      </w:r>
      <w:proofErr w:type="gramEnd"/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5.11. Школа вправе оказывать населению, предприятиям, учреждениям и организациям платные образовательные услуги (</w:t>
      </w:r>
      <w:proofErr w:type="gramStart"/>
      <w:r w:rsidRPr="00FE5CCA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программам, преподавание специальных курсов и дисциплин, углубленное изучение предметов и другие образовательные услуги), не предусмотренные соответствующими образовательными программами и федеральными государственными образовательными стандартами.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5.12. При проведении занятий по иностранному языку на первом. </w:t>
      </w:r>
      <w:proofErr w:type="gramStart"/>
      <w:r w:rsidRPr="00FE5CCA">
        <w:rPr>
          <w:rFonts w:ascii="Times New Roman" w:hAnsi="Times New Roman"/>
          <w:sz w:val="24"/>
          <w:szCs w:val="24"/>
        </w:rPr>
        <w:t>Втором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, третьем уровне образования, технологии, информатике и ИКТ на втором и третьем уровнях общего образования, физической культуре на третьем уровне общего образования, допускается деление класса на две группы, если наполняемость класса составляет не менее 25 человек. 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первого уровня образования при изучении иностранного языка.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5.13. Приём обучающихся в объединения дополнительного образования осуществляется на основе свободного </w:t>
      </w:r>
      <w:proofErr w:type="gramStart"/>
      <w:r w:rsidRPr="00FE5CCA">
        <w:rPr>
          <w:rFonts w:ascii="Times New Roman" w:hAnsi="Times New Roman"/>
          <w:sz w:val="24"/>
          <w:szCs w:val="24"/>
        </w:rPr>
        <w:t>выбора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на добровольной основе образовательной области и программы. При приёме детей в объединения дополнительного образования предоставляется заявление родителей (законных представителей).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5.14. Учебный год в Школе начинается 1 сентября и заканчивается в соответствии с учебным планом соответствующей общеобразовательной программы. В процессе освоения общеобразовательных программ </w:t>
      </w:r>
      <w:proofErr w:type="gramStart"/>
      <w:r w:rsidRPr="00FE5CC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предоставляются каникулы. Сроки начала и окончания каникул определяются Школой самостоятельно. Продолжительность учебного года на первом, втором и третьем уровнях общего образования составляет не менее 34 недель без учета государственной итоговой аттестации, в первом классе – 33 недели, в 10-х профильных классах и классах универсального обучения – 35 недель. 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FE5CC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 в феврале месяце.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 5.15. Режим работы Школы по графику пятидневной рабочей недели или по графику шестидневной рабочей недели определяется ежегодно годовым календарным графиком, принимается на педагогическом совете и утверждается приказом директора Школы. Школа работает в одну смену, что определяется ежегодно педагогическим советом в соответствии с учебным планом на текущий учебный год и утверждается приказом директора Школы.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5.16. Учебная нагрузка </w:t>
      </w:r>
      <w:proofErr w:type="gramStart"/>
      <w:r w:rsidRPr="00FE5CC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по уровням и классам обучения определяется учебным планом Школы на текущий учебный год, санитарно- гигиеническими требованиями, другими нормативными документами.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 5.17. Продолжительность уроков в Школе: в 1 классах – 35 минут в первом полугодии и 45 минут во втором полугодии, во 2 - 11 классах – 45 минут. Продолжительность перемен между уроками составляет 10 минут, после 2,3,4,5 уроков - перемены по 20 минут каждая для организации горячего питания и активного отдыха детей. Обучение в 1-м классе осуществляется с соблюдением следующих дополнительных требований: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- учебные занятия проводятся по 5 - дневной учебной неделе и только в первую смену;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4-5 уроков по 45 минут каждый);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lastRenderedPageBreak/>
        <w:t xml:space="preserve">-организация в середине учебного дня динамической паузы продолжительностью не менее 40 минут;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- обучение проводится без балльного оценивания знаний обучающихся и домашних заданий.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 5.18. Начало и окончание учебных занятий определяется годовым календарным графиком и расписанием занятий, утверждаемым приказом директора Школы. Режим работы Школы в исключительных случаях (температурный режим, чрезвычайная ситуация и </w:t>
      </w:r>
      <w:proofErr w:type="gramStart"/>
      <w:r w:rsidRPr="00FE5CCA">
        <w:rPr>
          <w:rFonts w:ascii="Times New Roman" w:hAnsi="Times New Roman"/>
          <w:sz w:val="24"/>
          <w:szCs w:val="24"/>
        </w:rPr>
        <w:t>другое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) может быть изменен приказом директора Школы.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 5.19. Текущий контроль успеваемости </w:t>
      </w:r>
      <w:proofErr w:type="gramStart"/>
      <w:r w:rsidRPr="00FE5CC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Школы осуществляется учителями (преподавателями) по пятибалльной системе. Учитель (преподаватель), проверяя и оценивая работы (в том числе контрольные), устные ответы </w:t>
      </w:r>
      <w:proofErr w:type="gramStart"/>
      <w:r w:rsidRPr="00FE5CC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, достигнутые ими навыки и умения, выставляет оценку в классный журнал и в дневник обучающегося. Допускается ведение электронных журналов и электронных дневников. Промежуточные итоговые оценки в течение учебного года в баллах выставляются за четверть во 2-9 классах, за полугодие в 10-11 классах. В конце учебного года выставляются годовые оценки.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   5.20. </w:t>
      </w:r>
      <w:proofErr w:type="gramStart"/>
      <w:r w:rsidRPr="00FE5CCA">
        <w:rPr>
          <w:rFonts w:ascii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Школой. </w:t>
      </w:r>
      <w:proofErr w:type="gramEnd"/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5.20.1.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5.20.2. </w:t>
      </w:r>
      <w:proofErr w:type="gramStart"/>
      <w:r w:rsidRPr="00FE5CCA">
        <w:rPr>
          <w:rFonts w:ascii="Times New Roman" w:hAnsi="Times New Roman"/>
          <w:sz w:val="24"/>
          <w:szCs w:val="24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5.20.3. </w:t>
      </w:r>
      <w:proofErr w:type="gramStart"/>
      <w:r w:rsidRPr="00FE5CCA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обязаны ликвидировать академическую задолженность.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5.20.4. Школа, родители (законные представители) несовершеннолетних обучающихся,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FE5CCA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5.20.5.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 w:rsidRPr="00FE5CC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>5.20.6. Для проведения промежуточной аттестации во второй раз Школой создается комиссия. Сроки и процедура ликвидации академической задолженности определяются нормативными актами Школы в соответствии с действующим законодательством в области образования.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5.20.7.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FE5CCA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FE5CCA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FE5CCA">
        <w:rPr>
          <w:rFonts w:ascii="Times New Roman" w:hAnsi="Times New Roman"/>
          <w:sz w:val="24"/>
          <w:szCs w:val="24"/>
        </w:rPr>
        <w:t xml:space="preserve"> комиссии либо на обучение по индивидуальному учебному плану.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 xml:space="preserve">5.21. Итоговая аттестация представляет собой форму оценки степени и уровня освоения обучающимися образовательной программы. Итоговая аттестация проводится на основе принципов объективности и независимости оценки качества подготовки обучающихся. 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5CCA">
        <w:rPr>
          <w:rFonts w:ascii="Times New Roman" w:hAnsi="Times New Roman"/>
          <w:sz w:val="24"/>
          <w:szCs w:val="24"/>
        </w:rPr>
        <w:t>5.22. Итоговая аттестация, завершающая освоение основных образовательных программ основного общего и среднего общего образования, является  обязательной государственной итоговой аттестацией и проводится в соответствии с действующим законодательством.</w:t>
      </w:r>
    </w:p>
    <w:p w:rsidR="00FE5CCA" w:rsidRPr="00FE5CCA" w:rsidRDefault="00FE5CCA" w:rsidP="00FE5CCA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CCA">
        <w:rPr>
          <w:rFonts w:ascii="Times New Roman" w:hAnsi="Times New Roman"/>
          <w:sz w:val="24"/>
          <w:szCs w:val="24"/>
        </w:rPr>
        <w:lastRenderedPageBreak/>
        <w:t>К государственной  итоговой аттестации допускается обучающиеся, не имеющие академической задолженности и в полном объеме выполнившие учебный план или индивидуальный учебный план, если иное не установлено законодательством.</w:t>
      </w:r>
      <w:proofErr w:type="gramEnd"/>
      <w:r w:rsidRPr="00FE5CCA">
        <w:rPr>
          <w:rFonts w:ascii="Times New Roman" w:hAnsi="Times New Roman"/>
          <w:sz w:val="24"/>
          <w:szCs w:val="24"/>
        </w:rPr>
        <w:t xml:space="preserve">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 действующим законодательством. </w:t>
      </w:r>
    </w:p>
    <w:p w:rsidR="00FE5CCA" w:rsidRPr="00FE5CCA" w:rsidRDefault="00FE5CCA" w:rsidP="00FE5CCA">
      <w:pPr>
        <w:jc w:val="both"/>
        <w:rPr>
          <w:rFonts w:ascii="Times New Roman" w:hAnsi="Times New Roman" w:cs="Times New Roman"/>
          <w:sz w:val="24"/>
          <w:szCs w:val="24"/>
        </w:rPr>
      </w:pPr>
      <w:r w:rsidRPr="00FE5CCA">
        <w:rPr>
          <w:rFonts w:ascii="Times New Roman" w:hAnsi="Times New Roman" w:cs="Times New Roman"/>
          <w:sz w:val="24"/>
          <w:szCs w:val="24"/>
        </w:rPr>
        <w:t>5.23. Документ об образовании, выдаваемый Школой лицам, успешно прошедшим государственную итоговую аттестацию, подтверждает получение общего образования следующего уровня: 1) основное общее образование (подтверждается аттестатом об основном общем образовании); 2) среднее общее образование (подтверждается аттестатом о среднем общем образовании).</w:t>
      </w:r>
    </w:p>
    <w:sectPr w:rsidR="00FE5CCA" w:rsidRPr="00FE5CCA" w:rsidSect="00FE5CC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E5CCA"/>
    <w:rsid w:val="00FE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E5CCA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2457</Words>
  <Characters>14008</Characters>
  <Application>Microsoft Office Word</Application>
  <DocSecurity>0</DocSecurity>
  <Lines>116</Lines>
  <Paragraphs>32</Paragraphs>
  <ScaleCrop>false</ScaleCrop>
  <Company>ст. Калининская</Company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МБОУ СОШ№2</cp:lastModifiedBy>
  <cp:revision>2</cp:revision>
  <dcterms:created xsi:type="dcterms:W3CDTF">2018-07-18T23:13:00Z</dcterms:created>
  <dcterms:modified xsi:type="dcterms:W3CDTF">2018-07-18T23:16:00Z</dcterms:modified>
</cp:coreProperties>
</file>