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EB" w:rsidRPr="00582D19" w:rsidRDefault="009443EB" w:rsidP="00582D19">
      <w:pPr>
        <w:spacing w:after="15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36"/>
          <w:szCs w:val="45"/>
          <w:lang w:eastAsia="ru-RU"/>
        </w:rPr>
      </w:pPr>
      <w:bookmarkStart w:id="0" w:name="_GoBack"/>
      <w:bookmarkEnd w:id="0"/>
      <w:r w:rsidRPr="00582D19">
        <w:rPr>
          <w:rFonts w:ascii="Times New Roman" w:eastAsia="Times New Roman" w:hAnsi="Times New Roman" w:cs="Times New Roman"/>
          <w:b/>
          <w:bCs/>
          <w:color w:val="262626"/>
          <w:kern w:val="36"/>
          <w:sz w:val="36"/>
          <w:szCs w:val="45"/>
          <w:lang w:eastAsia="ru-RU"/>
        </w:rPr>
        <w:t>Нацпроект «Образование»: как организовать наставничество в школе</w:t>
      </w:r>
    </w:p>
    <w:p w:rsidR="009443EB" w:rsidRPr="00582D19" w:rsidRDefault="009443EB" w:rsidP="009443EB">
      <w:pPr>
        <w:spacing w:line="240" w:lineRule="auto"/>
        <w:rPr>
          <w:rFonts w:ascii="Times New Roman" w:eastAsia="Times New Roman" w:hAnsi="Times New Roman" w:cs="Times New Roman"/>
          <w:i/>
          <w:iCs/>
          <w:color w:val="262626"/>
          <w:sz w:val="27"/>
          <w:szCs w:val="27"/>
          <w:lang w:eastAsia="ru-RU"/>
        </w:rPr>
      </w:pPr>
      <w:r w:rsidRPr="00582D19">
        <w:rPr>
          <w:rFonts w:ascii="Times New Roman" w:eastAsia="Times New Roman" w:hAnsi="Times New Roman" w:cs="Times New Roman"/>
          <w:i/>
          <w:iCs/>
          <w:color w:val="262626"/>
          <w:sz w:val="27"/>
          <w:szCs w:val="27"/>
          <w:lang w:eastAsia="ru-RU"/>
        </w:rPr>
        <w:t>В конце 2018 года был утвержден национальный проект «Образование». Наставничество играет одну из ведущих ролей в его реализации</w:t>
      </w:r>
    </w:p>
    <w:p w:rsidR="009443EB" w:rsidRPr="00582D19" w:rsidRDefault="009443EB" w:rsidP="009443EB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начала приведем две главные цели заявленного нацпроекта:</w:t>
      </w:r>
    </w:p>
    <w:p w:rsidR="009443EB" w:rsidRPr="00582D19" w:rsidRDefault="009443EB" w:rsidP="009443E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Обеспечение глобальной конкурентоспособности российского образования, вхождение России в число 10 ведущих стран мира по качеству общего образования.</w:t>
      </w:r>
    </w:p>
    <w:p w:rsidR="009443EB" w:rsidRPr="00582D19" w:rsidRDefault="009443EB" w:rsidP="009443E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Воспитание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традиций.</w:t>
      </w:r>
    </w:p>
    <w:p w:rsidR="00582D19" w:rsidRDefault="00582D19" w:rsidP="009443EB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9443EB" w:rsidRPr="00582D19" w:rsidRDefault="009443EB" w:rsidP="009443EB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Поставленные цели будут воплощаться в рамках десяти проектов: «Современная школа», «Успех каждого ребенка», «Поддержка семей, имеющих детей», «Цифровая образовательная среда», «Учитель будущего», «Молодые профессионалы», «Новые возможности для каждого», «Социальная активность», «Экспорт образования» и «Социальные лифты для каждого». Предусмотрено (в KPI), что к 2024 году не менее 70% обучающихся педагогических работников общеобразовательных организаций будут вовлечены в различные формы наставничества и сопровождения. </w:t>
      </w:r>
    </w:p>
    <w:p w:rsidR="009443EB" w:rsidRPr="00582D19" w:rsidRDefault="009443EB" w:rsidP="009443EB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Чтобы понять, кто такой наставник в школе и в чем состоят его задачи, обратимся к социальным характеристикам: мир-SPOD и мир-VUCA. Как утверждают эксперты, долгое время мы жили в мире SPOD, что значит </w:t>
      </w:r>
      <w:proofErr w:type="spellStart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Steady</w:t>
      </w:r>
      <w:proofErr w:type="spellEnd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(устойчивый), </w:t>
      </w:r>
      <w:proofErr w:type="spellStart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Predictable</w:t>
      </w:r>
      <w:proofErr w:type="spellEnd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(предсказуемый), </w:t>
      </w:r>
      <w:proofErr w:type="spellStart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Ordinary</w:t>
      </w:r>
      <w:proofErr w:type="spellEnd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(простой), </w:t>
      </w:r>
      <w:proofErr w:type="spellStart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Definite</w:t>
      </w:r>
      <w:proofErr w:type="spellEnd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(определенный). В данных условиях выпускники школ и ВУЗов знали свою жизнь наперед. Сейчас произошел переход к миру VUCA — то есть к жизни </w:t>
      </w:r>
      <w:proofErr w:type="spellStart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Volatility</w:t>
      </w:r>
      <w:proofErr w:type="spellEnd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(нестабильной), </w:t>
      </w:r>
      <w:proofErr w:type="spellStart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Uncertainty</w:t>
      </w:r>
      <w:proofErr w:type="spellEnd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(неопределенной), </w:t>
      </w:r>
      <w:proofErr w:type="spellStart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Complexity</w:t>
      </w:r>
      <w:proofErr w:type="spellEnd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(сложной), и </w:t>
      </w:r>
      <w:proofErr w:type="spellStart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Ambiguity</w:t>
      </w:r>
      <w:proofErr w:type="spellEnd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(неоднозначной). В этих условиях помимо привычных контекстных и предметных навыков людям крайне необходимы экзистенциальные навыки. Однако окружающая действительность меняется так быстро, что у людей не хватает времени и ресурсов самостоятельно знакомиться со своим «Я», искать личные цели, формулировать мечты, без которых невозможен успех.</w:t>
      </w:r>
    </w:p>
    <w:p w:rsidR="009443EB" w:rsidRPr="00582D19" w:rsidRDefault="009443EB" w:rsidP="0094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noProof/>
          <w:color w:val="0096FF"/>
          <w:sz w:val="24"/>
          <w:szCs w:val="24"/>
          <w:lang w:eastAsia="ru-RU"/>
        </w:rPr>
        <w:drawing>
          <wp:inline distT="0" distB="0" distL="0" distR="0" wp14:anchorId="55997556" wp14:editId="2502620A">
            <wp:extent cx="3752546" cy="1600200"/>
            <wp:effectExtent l="0" t="0" r="635" b="0"/>
            <wp:docPr id="2" name="Рисунок 2" descr="https://director.rosuchebnik.ru/upload/medialibrary/458/45808ba7045eb906b2500d48b3aff9c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rector.rosuchebnik.ru/upload/medialibrary/458/45808ba7045eb906b2500d48b3aff9c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073" cy="160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</w:p>
    <w:p w:rsidR="009443EB" w:rsidRPr="00582D19" w:rsidRDefault="009443EB" w:rsidP="009443EB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Следуя тенденциям, российские школы меняют модель работы. Пока что сохраняется, но постепенно уходит в прошлое, модель 1.0, в которой учитель транслирует информацию, а ученики запоминают ее и воспроизводят в точках контроля. Мы уже близко знакомы с моделью коллективного </w:t>
      </w:r>
      <w:proofErr w:type="spellStart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кейсового</w:t>
      </w:r>
      <w:proofErr w:type="spellEnd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обучения 2.0. Образование стремится к модели 3.0, она предусматривает </w:t>
      </w: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постановку персональных целей для каждого ученика и поиск наиболее удобного способа проверки его знаний.</w:t>
      </w:r>
    </w:p>
    <w:p w:rsidR="009443EB" w:rsidRPr="00582D19" w:rsidRDefault="009443EB" w:rsidP="009443EB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Наставничество в данном контексте рассматривается как перспективная образовательная технология, которая позволяет передавать знания, формировать необходимые навыки и осознанность быстрее, чем традиционные способы. Педагог в роли наставника не только ретранслирует знания, но и отвечает на вызов времени.</w:t>
      </w:r>
    </w:p>
    <w:p w:rsidR="009443EB" w:rsidRPr="00582D19" w:rsidRDefault="009443EB" w:rsidP="009443EB">
      <w:pPr>
        <w:spacing w:after="300" w:line="336" w:lineRule="atLeast"/>
        <w:outlineLvl w:val="1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Характеристика педагога-наставника</w:t>
      </w:r>
    </w:p>
    <w:p w:rsidR="009443EB" w:rsidRPr="00582D19" w:rsidRDefault="009443EB" w:rsidP="009443EB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Существует много списков компетенций, которыми должен обладать педагог-наставник. Списки разнятся и включают от 4 до 22 пунктов. Для примера представим модель от «Института будущего» из 10 контекстных (</w:t>
      </w:r>
      <w:proofErr w:type="spellStart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soft</w:t>
      </w:r>
      <w:proofErr w:type="spellEnd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skills</w:t>
      </w:r>
      <w:proofErr w:type="spellEnd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 навыков:</w:t>
      </w:r>
    </w:p>
    <w:p w:rsidR="009443EB" w:rsidRPr="00582D19" w:rsidRDefault="009443EB" w:rsidP="009443E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Способность к отбору информации.</w:t>
      </w:r>
    </w:p>
    <w:p w:rsidR="009443EB" w:rsidRPr="00582D19" w:rsidRDefault="009443EB" w:rsidP="009443E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Социальный интеллект.</w:t>
      </w:r>
    </w:p>
    <w:p w:rsidR="009443EB" w:rsidRPr="00582D19" w:rsidRDefault="009443EB" w:rsidP="009443E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Способность мыслить </w:t>
      </w:r>
      <w:proofErr w:type="spellStart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проектно</w:t>
      </w:r>
      <w:proofErr w:type="spellEnd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9443EB" w:rsidRPr="00582D19" w:rsidRDefault="009443EB" w:rsidP="009443E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Межкультурная компетентность.</w:t>
      </w:r>
    </w:p>
    <w:p w:rsidR="009443EB" w:rsidRPr="00582D19" w:rsidRDefault="009443EB" w:rsidP="009443E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Способность мыслить нестандартно и глубоко.</w:t>
      </w:r>
    </w:p>
    <w:p w:rsidR="009443EB" w:rsidRPr="00582D19" w:rsidRDefault="009443EB" w:rsidP="009443E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Способность понимать смыслы.</w:t>
      </w:r>
    </w:p>
    <w:p w:rsidR="009443EB" w:rsidRPr="00582D19" w:rsidRDefault="009443EB" w:rsidP="009443E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Универсальные навыки мышления.</w:t>
      </w:r>
    </w:p>
    <w:p w:rsidR="009443EB" w:rsidRPr="00582D19" w:rsidRDefault="009443EB" w:rsidP="009443E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Способность вычислять.</w:t>
      </w:r>
    </w:p>
    <w:p w:rsidR="009443EB" w:rsidRPr="00582D19" w:rsidRDefault="009443EB" w:rsidP="009443E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Сотрудничество в виртуальном пространстве.</w:t>
      </w:r>
    </w:p>
    <w:p w:rsidR="009443EB" w:rsidRPr="00582D19" w:rsidRDefault="009443EB" w:rsidP="009443EB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Способность работать с современными СМИ.</w:t>
      </w:r>
    </w:p>
    <w:p w:rsidR="009443EB" w:rsidRPr="00582D19" w:rsidRDefault="009443EB" w:rsidP="009443EB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Ожидается, что в работе с подростком наставник будет общаться на равных, выслушивать его, давать обратную связь, вдохновлять. Если говорить непосредственно об учебе, то наставник должен помочь составить индивидуальную образовательную программу.</w:t>
      </w:r>
    </w:p>
    <w:p w:rsidR="009443EB" w:rsidRPr="00582D19" w:rsidRDefault="009443EB" w:rsidP="009443EB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Чтобы эффективно организовать систему наставничества, школе важно разобраться, какие конкретные цели она преследует. Например, одним образовательным организациям нужно выстроить отношения с проблемными учениками, другим — поднять общую успеваемость. В зависимости от целей выбирается форма наставничества: индивидуальная или групповая.</w:t>
      </w:r>
    </w:p>
    <w:p w:rsidR="009443EB" w:rsidRPr="00582D19" w:rsidRDefault="009443EB" w:rsidP="009443EB">
      <w:pPr>
        <w:spacing w:after="0" w:line="336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Индивидуальное наставничество</w:t>
      </w:r>
    </w:p>
    <w:p w:rsidR="009443EB" w:rsidRPr="00582D19" w:rsidRDefault="009443EB" w:rsidP="009443EB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Индивидуальное наставничество практикуется, как правило, с детьми в сложных жизненных ситуациях и другими учениками, которым действительно нужен именно индивидуальный подход. Организация назначает куратора из системы образования (руководителя программы), вокруг него создаются тандемы: наставник + наставляемый. Общение происходит один на один, участие является добровольным. Важно, чтобы участникам тандема было комфортно работать друг с другом. Цикл наставничества обычно составляет 1 год от поиска и обучения наставников. Период работы с подростком: 9 месяцев. Если по какой-то причине тандем распадается, куратор находит другого наставника.</w:t>
      </w:r>
    </w:p>
    <w:p w:rsidR="009443EB" w:rsidRPr="00582D19" w:rsidRDefault="009443EB" w:rsidP="009443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noProof/>
          <w:color w:val="0096FF"/>
          <w:sz w:val="24"/>
          <w:szCs w:val="24"/>
          <w:lang w:eastAsia="ru-RU"/>
        </w:rPr>
        <w:lastRenderedPageBreak/>
        <w:drawing>
          <wp:inline distT="0" distB="0" distL="0" distR="0" wp14:anchorId="1083A6BF" wp14:editId="702B841D">
            <wp:extent cx="2363615" cy="1638300"/>
            <wp:effectExtent l="0" t="0" r="0" b="0"/>
            <wp:docPr id="4" name="Рисунок 4" descr="https://director.rosuchebnik.ru/upload/medialibrary/ab8/ab8a6c734975306124f07ee226506f5c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irector.rosuchebnik.ru/upload/medialibrary/ab8/ab8a6c734975306124f07ee226506f5c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947" cy="164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</w:p>
    <w:p w:rsidR="009443EB" w:rsidRPr="00582D19" w:rsidRDefault="009443EB" w:rsidP="009443EB">
      <w:pPr>
        <w:spacing w:after="0" w:line="336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9443EB" w:rsidRPr="00582D19" w:rsidRDefault="009443EB" w:rsidP="009443EB">
      <w:pPr>
        <w:spacing w:after="0" w:line="336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9443EB" w:rsidRPr="00582D19" w:rsidRDefault="009443EB" w:rsidP="009443EB">
      <w:pPr>
        <w:spacing w:after="0" w:line="336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</w:p>
    <w:p w:rsidR="009443EB" w:rsidRPr="00582D19" w:rsidRDefault="009443EB" w:rsidP="009443EB">
      <w:pPr>
        <w:spacing w:after="0" w:line="336" w:lineRule="atLeast"/>
        <w:outlineLvl w:val="2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Групповое наставничество</w:t>
      </w:r>
    </w:p>
    <w:p w:rsidR="009443EB" w:rsidRPr="00582D19" w:rsidRDefault="009443EB" w:rsidP="009443EB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Вокруг педагога-наставника формируется группа подростков. Вместе они развивают </w:t>
      </w:r>
      <w:proofErr w:type="spellStart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soft</w:t>
      </w:r>
      <w:proofErr w:type="spellEnd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skills</w:t>
      </w:r>
      <w:proofErr w:type="spellEnd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 проходят самоопределение. Работа ведется над теми ценностями, в которых видят смысл и подростки, и педагог. К процессу по мере необходимости присоединяются методисты, родители, выпускники, психологи, учителя-предметники, педагоги-организаторы.</w:t>
      </w:r>
    </w:p>
    <w:p w:rsidR="009443EB" w:rsidRPr="00582D19" w:rsidRDefault="009443EB" w:rsidP="009443EB">
      <w:pPr>
        <w:spacing w:after="45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Этапы реализации</w:t>
      </w:r>
    </w:p>
    <w:p w:rsidR="009443EB" w:rsidRPr="00582D19" w:rsidRDefault="009443EB" w:rsidP="009443E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Педагог помогает ученикам осознать возможности и потребности, жизненные цели, выявляет дефициты учащихся и те барьеры, которые мешают им прийти к их жизненной цели. Педагог вдохновляет и мотивирует подростков, помогая сформировать веру в достижение целей, а также показывает конкретные маршруты для их достижения.</w:t>
      </w:r>
    </w:p>
    <w:p w:rsidR="009443EB" w:rsidRPr="00582D19" w:rsidRDefault="009443EB" w:rsidP="009443E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 формате </w:t>
      </w:r>
      <w:proofErr w:type="spellStart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тренинговых</w:t>
      </w:r>
      <w:proofErr w:type="spellEnd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занятий, мастер-классов, решения кейсов и реализации проектов педагог помогает в формировании </w:t>
      </w:r>
      <w:proofErr w:type="spellStart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soft</w:t>
      </w:r>
      <w:proofErr w:type="spellEnd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skills</w:t>
      </w:r>
      <w:proofErr w:type="spellEnd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9443EB" w:rsidRPr="00582D19" w:rsidRDefault="009443EB" w:rsidP="009443EB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Эффективность участия в программе наставничества оценивается через онлайн-анкетирование до/после.</w:t>
      </w:r>
    </w:p>
    <w:p w:rsidR="009443EB" w:rsidRPr="00582D19" w:rsidRDefault="009443EB" w:rsidP="009443EB">
      <w:pPr>
        <w:spacing w:after="4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Наставничество — серьезный, ответственный процесс, поэтому большую роль играет изначальная мотивация педагога. Не стоит путать наставничество с </w:t>
      </w:r>
      <w:proofErr w:type="spellStart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тьюторством</w:t>
      </w:r>
      <w:proofErr w:type="spellEnd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менторством</w:t>
      </w:r>
      <w:proofErr w:type="spellEnd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 </w:t>
      </w:r>
      <w:proofErr w:type="spellStart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коучингом</w:t>
      </w:r>
      <w:proofErr w:type="spellEnd"/>
      <w:r w:rsidRPr="00582D1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поскольку они решают разные задачи.</w:t>
      </w:r>
    </w:p>
    <w:p w:rsidR="007B3CF9" w:rsidRPr="00582D19" w:rsidRDefault="007B3CF9">
      <w:pPr>
        <w:rPr>
          <w:rFonts w:ascii="Times New Roman" w:hAnsi="Times New Roman" w:cs="Times New Roman"/>
          <w:sz w:val="24"/>
          <w:szCs w:val="24"/>
        </w:rPr>
      </w:pPr>
    </w:p>
    <w:sectPr w:rsidR="007B3CF9" w:rsidRPr="00582D19" w:rsidSect="009443E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7D8F"/>
    <w:multiLevelType w:val="multilevel"/>
    <w:tmpl w:val="5012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030A7"/>
    <w:multiLevelType w:val="multilevel"/>
    <w:tmpl w:val="4B50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4044B"/>
    <w:multiLevelType w:val="multilevel"/>
    <w:tmpl w:val="BB90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41E02"/>
    <w:multiLevelType w:val="multilevel"/>
    <w:tmpl w:val="C132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C7"/>
    <w:rsid w:val="001A05F9"/>
    <w:rsid w:val="005231C7"/>
    <w:rsid w:val="00582D19"/>
    <w:rsid w:val="007B3CF9"/>
    <w:rsid w:val="0094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369C"/>
  <w15:chartTrackingRefBased/>
  <w15:docId w15:val="{BCE62527-6376-4A64-B54F-B3D0E19F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51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33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27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84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92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54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irector.rosuchebnik.ru/upload/medialibrary/ab8/ab8a6c734975306124f07ee226506f5c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irector.rosuchebnik.ru/upload/medialibrary/458/45808ba7045eb906b2500d48b3aff9c6.p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golob77@outlook.com</dc:creator>
  <cp:keywords/>
  <dc:description/>
  <cp:lastModifiedBy>golob77@outlook.com</cp:lastModifiedBy>
  <cp:revision>4</cp:revision>
  <cp:lastPrinted>2020-11-11T10:08:00Z</cp:lastPrinted>
  <dcterms:created xsi:type="dcterms:W3CDTF">2020-11-11T09:04:00Z</dcterms:created>
  <dcterms:modified xsi:type="dcterms:W3CDTF">2020-12-09T12:42:00Z</dcterms:modified>
</cp:coreProperties>
</file>